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808" w:rsidRDefault="00171808" w:rsidP="00171808">
      <w:pPr>
        <w:rPr>
          <w:rFonts w:ascii="Calibri" w:eastAsia="Calibri" w:hAnsi="Calibri" w:cs="Times New Roman"/>
          <w:b/>
          <w:sz w:val="24"/>
          <w:szCs w:val="24"/>
          <w:lang w:bidi="en-US"/>
        </w:rPr>
      </w:pPr>
    </w:p>
    <w:p w:rsidR="00171808" w:rsidRPr="00171808" w:rsidRDefault="00171808" w:rsidP="00171808">
      <w:pPr>
        <w:rPr>
          <w:rFonts w:ascii="Calibri" w:eastAsia="Calibri" w:hAnsi="Calibri" w:cs="Times New Roman"/>
          <w:b/>
          <w:sz w:val="24"/>
          <w:szCs w:val="24"/>
          <w:lang w:bidi="en-US"/>
        </w:rPr>
      </w:pPr>
      <w:r w:rsidRPr="00171808">
        <w:rPr>
          <w:rFonts w:ascii="Calibri" w:eastAsia="Calibri" w:hAnsi="Calibri" w:cs="Times New Roman"/>
          <w:b/>
          <w:sz w:val="24"/>
          <w:szCs w:val="24"/>
          <w:lang w:bidi="en-US"/>
        </w:rPr>
        <w:t>Studierendenparlament (</w:t>
      </w:r>
      <w:proofErr w:type="spellStart"/>
      <w:r w:rsidRPr="00171808">
        <w:rPr>
          <w:rFonts w:ascii="Calibri" w:eastAsia="Calibri" w:hAnsi="Calibri" w:cs="Times New Roman"/>
          <w:b/>
          <w:sz w:val="24"/>
          <w:szCs w:val="24"/>
          <w:lang w:bidi="en-US"/>
        </w:rPr>
        <w:t>StuPa</w:t>
      </w:r>
      <w:proofErr w:type="spellEnd"/>
      <w:r w:rsidRPr="00171808">
        <w:rPr>
          <w:rFonts w:ascii="Calibri" w:eastAsia="Calibri" w:hAnsi="Calibri" w:cs="Times New Roman"/>
          <w:b/>
          <w:sz w:val="24"/>
          <w:szCs w:val="24"/>
          <w:lang w:bidi="en-US"/>
        </w:rPr>
        <w:t>) der HAWK WS 201</w:t>
      </w:r>
      <w:r>
        <w:rPr>
          <w:rFonts w:ascii="Calibri" w:eastAsia="Calibri" w:hAnsi="Calibri" w:cs="Times New Roman"/>
          <w:b/>
          <w:sz w:val="24"/>
          <w:szCs w:val="24"/>
          <w:lang w:bidi="en-US"/>
        </w:rPr>
        <w:t>4</w:t>
      </w:r>
      <w:r w:rsidRPr="00171808">
        <w:rPr>
          <w:rFonts w:ascii="Calibri" w:eastAsia="Calibri" w:hAnsi="Calibri" w:cs="Times New Roman"/>
          <w:b/>
          <w:sz w:val="24"/>
          <w:szCs w:val="24"/>
          <w:lang w:bidi="en-US"/>
        </w:rPr>
        <w:t>/1</w:t>
      </w:r>
      <w:r>
        <w:rPr>
          <w:rFonts w:ascii="Calibri" w:eastAsia="Calibri" w:hAnsi="Calibri" w:cs="Times New Roman"/>
          <w:b/>
          <w:sz w:val="24"/>
          <w:szCs w:val="24"/>
          <w:lang w:bidi="en-US"/>
        </w:rPr>
        <w:t>5</w:t>
      </w:r>
    </w:p>
    <w:p w:rsidR="00171808" w:rsidRDefault="00171808" w:rsidP="00171808">
      <w:pPr>
        <w:jc w:val="center"/>
        <w:rPr>
          <w:rFonts w:ascii="Calibri" w:eastAsia="Calibri" w:hAnsi="Calibri" w:cs="Times New Roman"/>
          <w:b/>
          <w:sz w:val="24"/>
          <w:szCs w:val="24"/>
          <w:lang w:bidi="en-US"/>
        </w:rPr>
      </w:pPr>
      <w:r w:rsidRPr="00171808">
        <w:rPr>
          <w:rFonts w:ascii="Calibri" w:eastAsia="Calibri" w:hAnsi="Calibri" w:cs="Times New Roman"/>
          <w:b/>
          <w:sz w:val="24"/>
          <w:szCs w:val="24"/>
          <w:lang w:bidi="en-US"/>
        </w:rPr>
        <w:t>Protokoll der internen AG</w:t>
      </w:r>
      <w:r>
        <w:rPr>
          <w:rFonts w:ascii="Calibri" w:eastAsia="Calibri" w:hAnsi="Calibri" w:cs="Times New Roman"/>
          <w:b/>
          <w:sz w:val="24"/>
          <w:szCs w:val="24"/>
          <w:lang w:bidi="en-US"/>
        </w:rPr>
        <w:t xml:space="preserve"> „Satzung“, </w:t>
      </w:r>
      <w:r w:rsidRPr="00171808">
        <w:rPr>
          <w:rFonts w:ascii="Calibri" w:eastAsia="Calibri" w:hAnsi="Calibri" w:cs="Times New Roman"/>
          <w:b/>
          <w:sz w:val="24"/>
          <w:szCs w:val="24"/>
          <w:lang w:bidi="en-US"/>
        </w:rPr>
        <w:t>Standort Hildesheim</w:t>
      </w:r>
    </w:p>
    <w:p w:rsidR="00171808" w:rsidRPr="00171808" w:rsidRDefault="00171808" w:rsidP="00171808">
      <w:pPr>
        <w:jc w:val="center"/>
        <w:rPr>
          <w:rFonts w:ascii="Calibri" w:eastAsia="Calibri" w:hAnsi="Calibri" w:cs="Times New Roman"/>
          <w:b/>
          <w:sz w:val="24"/>
          <w:szCs w:val="24"/>
          <w:lang w:bidi="en-US"/>
        </w:rPr>
      </w:pPr>
      <w:r>
        <w:rPr>
          <w:rFonts w:ascii="Calibri" w:eastAsia="Calibri" w:hAnsi="Calibri" w:cs="Times New Roman"/>
          <w:b/>
          <w:sz w:val="24"/>
          <w:szCs w:val="24"/>
          <w:lang w:bidi="en-US"/>
        </w:rPr>
        <w:t>Im Brühl 20, Hildesheim</w:t>
      </w:r>
    </w:p>
    <w:p w:rsidR="00171808" w:rsidRPr="00171808" w:rsidRDefault="00171808" w:rsidP="00171808">
      <w:pPr>
        <w:rPr>
          <w:rFonts w:ascii="Calibri" w:eastAsia="Calibri" w:hAnsi="Calibri" w:cs="Times New Roman"/>
          <w:b/>
          <w:sz w:val="24"/>
          <w:szCs w:val="24"/>
          <w:lang w:bidi="en-US"/>
        </w:rPr>
      </w:pPr>
    </w:p>
    <w:p w:rsidR="00171808" w:rsidRPr="00171808" w:rsidRDefault="00171808" w:rsidP="00171808">
      <w:pPr>
        <w:spacing w:after="0"/>
        <w:rPr>
          <w:rFonts w:ascii="Calibri" w:eastAsia="Calibri" w:hAnsi="Calibri" w:cs="Times New Roman"/>
          <w:sz w:val="24"/>
          <w:szCs w:val="24"/>
          <w:lang w:bidi="en-US"/>
        </w:rPr>
      </w:pPr>
      <w:r w:rsidRPr="00171808">
        <w:rPr>
          <w:rFonts w:ascii="Calibri" w:eastAsia="Calibri" w:hAnsi="Calibri" w:cs="Times New Roman"/>
          <w:b/>
          <w:sz w:val="24"/>
          <w:szCs w:val="24"/>
          <w:lang w:bidi="en-US"/>
        </w:rPr>
        <w:t>Beginn:</w:t>
      </w:r>
      <w:r w:rsidRPr="00171808">
        <w:rPr>
          <w:rFonts w:ascii="Calibri" w:eastAsia="Calibri" w:hAnsi="Calibri" w:cs="Times New Roman"/>
          <w:sz w:val="24"/>
          <w:szCs w:val="24"/>
          <w:lang w:bidi="en-US"/>
        </w:rPr>
        <w:t xml:space="preserve">  18.</w:t>
      </w:r>
      <w:r>
        <w:rPr>
          <w:rFonts w:ascii="Calibri" w:eastAsia="Calibri" w:hAnsi="Calibri" w:cs="Times New Roman"/>
          <w:sz w:val="24"/>
          <w:szCs w:val="24"/>
          <w:lang w:bidi="en-US"/>
        </w:rPr>
        <w:t>35</w:t>
      </w:r>
      <w:r w:rsidRPr="00171808">
        <w:rPr>
          <w:rFonts w:ascii="Calibri" w:eastAsia="Calibri" w:hAnsi="Calibri" w:cs="Times New Roman"/>
          <w:sz w:val="24"/>
          <w:szCs w:val="24"/>
          <w:lang w:bidi="en-US"/>
        </w:rPr>
        <w:t xml:space="preserve"> Uhr</w:t>
      </w:r>
    </w:p>
    <w:p w:rsidR="00171808" w:rsidRPr="00171808" w:rsidRDefault="00171808" w:rsidP="00171808">
      <w:pPr>
        <w:spacing w:after="0"/>
        <w:rPr>
          <w:rFonts w:ascii="Calibri" w:eastAsia="Calibri" w:hAnsi="Calibri" w:cs="Times New Roman"/>
          <w:sz w:val="24"/>
          <w:szCs w:val="24"/>
          <w:lang w:bidi="en-US"/>
        </w:rPr>
      </w:pPr>
      <w:r w:rsidRPr="00171808">
        <w:rPr>
          <w:rFonts w:ascii="Calibri" w:eastAsia="Calibri" w:hAnsi="Calibri" w:cs="Times New Roman"/>
          <w:b/>
          <w:sz w:val="24"/>
          <w:szCs w:val="24"/>
          <w:lang w:bidi="en-US"/>
        </w:rPr>
        <w:t>Ende:</w:t>
      </w:r>
      <w:r w:rsidRPr="00171808">
        <w:rPr>
          <w:rFonts w:ascii="Calibri" w:eastAsia="Calibri" w:hAnsi="Calibri" w:cs="Times New Roman"/>
          <w:sz w:val="24"/>
          <w:szCs w:val="24"/>
          <w:lang w:bidi="en-US"/>
        </w:rPr>
        <w:t xml:space="preserve"> 20.00 Uhr </w:t>
      </w:r>
    </w:p>
    <w:p w:rsidR="00171808" w:rsidRPr="00171808" w:rsidRDefault="00171808" w:rsidP="00171808">
      <w:pPr>
        <w:spacing w:after="0"/>
        <w:rPr>
          <w:rFonts w:ascii="Calibri" w:eastAsia="Calibri" w:hAnsi="Calibri" w:cs="Times New Roman"/>
          <w:sz w:val="24"/>
          <w:szCs w:val="24"/>
          <w:lang w:bidi="en-US"/>
        </w:rPr>
      </w:pPr>
      <w:r w:rsidRPr="00171808">
        <w:rPr>
          <w:rFonts w:ascii="Calibri" w:eastAsia="Calibri" w:hAnsi="Calibri" w:cs="Times New Roman"/>
          <w:b/>
          <w:sz w:val="24"/>
          <w:szCs w:val="24"/>
          <w:lang w:bidi="en-US"/>
        </w:rPr>
        <w:t>Protokoll:</w:t>
      </w:r>
      <w:r w:rsidRPr="00171808">
        <w:rPr>
          <w:rFonts w:ascii="Calibri" w:eastAsia="Calibri" w:hAnsi="Calibri" w:cs="Times New Roman"/>
          <w:sz w:val="24"/>
          <w:szCs w:val="24"/>
          <w:lang w:bidi="en-US"/>
        </w:rPr>
        <w:t xml:space="preserve"> Kirsten Schubert</w:t>
      </w:r>
    </w:p>
    <w:p w:rsidR="00171808" w:rsidRDefault="00171808" w:rsidP="00171808">
      <w:pPr>
        <w:rPr>
          <w:rFonts w:ascii="Calibri" w:eastAsia="Calibri" w:hAnsi="Calibri" w:cs="Times New Roman"/>
          <w:b/>
          <w:sz w:val="24"/>
          <w:szCs w:val="24"/>
          <w:lang w:bidi="en-US"/>
        </w:rPr>
      </w:pPr>
    </w:p>
    <w:p w:rsidR="00171808" w:rsidRPr="00171808" w:rsidRDefault="00171808" w:rsidP="00171808">
      <w:pPr>
        <w:rPr>
          <w:rFonts w:ascii="Calibri" w:eastAsia="Calibri" w:hAnsi="Calibri" w:cs="Times New Roman"/>
          <w:b/>
          <w:sz w:val="24"/>
          <w:szCs w:val="24"/>
          <w:lang w:bidi="en-US"/>
        </w:rPr>
      </w:pPr>
      <w:r w:rsidRPr="00171808">
        <w:rPr>
          <w:rFonts w:ascii="Calibri" w:eastAsia="Calibri" w:hAnsi="Calibri" w:cs="Times New Roman"/>
          <w:b/>
          <w:sz w:val="24"/>
          <w:szCs w:val="24"/>
          <w:lang w:bidi="en-US"/>
        </w:rPr>
        <w:t>Anwesende:</w:t>
      </w:r>
    </w:p>
    <w:p w:rsidR="00171808" w:rsidRDefault="00171808" w:rsidP="00171808">
      <w:pPr>
        <w:spacing w:after="0"/>
        <w:rPr>
          <w:rFonts w:ascii="Calibri" w:eastAsia="Calibri" w:hAnsi="Calibri" w:cs="Times New Roman"/>
          <w:sz w:val="24"/>
          <w:szCs w:val="24"/>
          <w:lang w:bidi="en-US"/>
        </w:rPr>
      </w:pPr>
      <w:r w:rsidRPr="00171808">
        <w:rPr>
          <w:rFonts w:ascii="Calibri" w:eastAsia="Calibri" w:hAnsi="Calibri" w:cs="Times New Roman"/>
          <w:sz w:val="24"/>
          <w:szCs w:val="24"/>
          <w:lang w:bidi="en-US"/>
        </w:rPr>
        <w:t>Stephan Rautenberg (</w:t>
      </w:r>
      <w:proofErr w:type="spellStart"/>
      <w:r w:rsidRPr="00171808">
        <w:rPr>
          <w:rFonts w:ascii="Calibri" w:eastAsia="Calibri" w:hAnsi="Calibri" w:cs="Times New Roman"/>
          <w:sz w:val="24"/>
          <w:szCs w:val="24"/>
          <w:lang w:bidi="en-US"/>
        </w:rPr>
        <w:t>StuPa</w:t>
      </w:r>
      <w:proofErr w:type="spellEnd"/>
      <w:r w:rsidRPr="00171808">
        <w:rPr>
          <w:rFonts w:ascii="Calibri" w:eastAsia="Calibri" w:hAnsi="Calibri" w:cs="Times New Roman"/>
          <w:sz w:val="24"/>
          <w:szCs w:val="24"/>
          <w:lang w:bidi="en-US"/>
        </w:rPr>
        <w:t>)</w:t>
      </w:r>
    </w:p>
    <w:p w:rsidR="00171808" w:rsidRDefault="00171808" w:rsidP="00171808">
      <w:pPr>
        <w:spacing w:after="0"/>
        <w:rPr>
          <w:rFonts w:ascii="Calibri" w:eastAsia="Calibri" w:hAnsi="Calibri" w:cs="Times New Roman"/>
          <w:sz w:val="24"/>
          <w:szCs w:val="24"/>
          <w:lang w:bidi="en-US"/>
        </w:rPr>
      </w:pPr>
      <w:r>
        <w:rPr>
          <w:rFonts w:ascii="Calibri" w:eastAsia="Calibri" w:hAnsi="Calibri" w:cs="Times New Roman"/>
          <w:sz w:val="24"/>
          <w:szCs w:val="24"/>
          <w:lang w:bidi="en-US"/>
        </w:rPr>
        <w:t xml:space="preserve">Hans Neumann </w:t>
      </w:r>
      <w:r w:rsidRPr="00171808">
        <w:rPr>
          <w:rFonts w:ascii="Calibri" w:eastAsia="Calibri" w:hAnsi="Calibri" w:cs="Times New Roman"/>
          <w:sz w:val="24"/>
          <w:szCs w:val="24"/>
          <w:lang w:bidi="en-US"/>
        </w:rPr>
        <w:t>(</w:t>
      </w:r>
      <w:proofErr w:type="spellStart"/>
      <w:r w:rsidRPr="00171808">
        <w:rPr>
          <w:rFonts w:ascii="Calibri" w:eastAsia="Calibri" w:hAnsi="Calibri" w:cs="Times New Roman"/>
          <w:sz w:val="24"/>
          <w:szCs w:val="24"/>
          <w:lang w:bidi="en-US"/>
        </w:rPr>
        <w:t>StuPa</w:t>
      </w:r>
      <w:proofErr w:type="spellEnd"/>
      <w:r w:rsidRPr="00171808">
        <w:rPr>
          <w:rFonts w:ascii="Calibri" w:eastAsia="Calibri" w:hAnsi="Calibri" w:cs="Times New Roman"/>
          <w:sz w:val="24"/>
          <w:szCs w:val="24"/>
          <w:lang w:bidi="en-US"/>
        </w:rPr>
        <w:t>)</w:t>
      </w:r>
    </w:p>
    <w:p w:rsidR="00171808" w:rsidRDefault="00171808" w:rsidP="00171808">
      <w:pPr>
        <w:spacing w:after="0"/>
        <w:rPr>
          <w:rFonts w:ascii="Calibri" w:eastAsia="Calibri" w:hAnsi="Calibri" w:cs="Times New Roman"/>
          <w:sz w:val="24"/>
          <w:szCs w:val="24"/>
          <w:lang w:bidi="en-US"/>
        </w:rPr>
      </w:pPr>
      <w:r>
        <w:rPr>
          <w:rFonts w:ascii="Calibri" w:eastAsia="Calibri" w:hAnsi="Calibri" w:cs="Times New Roman"/>
          <w:sz w:val="24"/>
          <w:szCs w:val="24"/>
          <w:lang w:bidi="en-US"/>
        </w:rPr>
        <w:t xml:space="preserve">Artur Huhn </w:t>
      </w:r>
      <w:r w:rsidRPr="00171808">
        <w:rPr>
          <w:rFonts w:ascii="Calibri" w:eastAsia="Calibri" w:hAnsi="Calibri" w:cs="Times New Roman"/>
          <w:sz w:val="24"/>
          <w:szCs w:val="24"/>
          <w:lang w:bidi="en-US"/>
        </w:rPr>
        <w:t>(</w:t>
      </w:r>
      <w:proofErr w:type="spellStart"/>
      <w:r w:rsidRPr="00171808">
        <w:rPr>
          <w:rFonts w:ascii="Calibri" w:eastAsia="Calibri" w:hAnsi="Calibri" w:cs="Times New Roman"/>
          <w:sz w:val="24"/>
          <w:szCs w:val="24"/>
          <w:lang w:bidi="en-US"/>
        </w:rPr>
        <w:t>StuPa</w:t>
      </w:r>
      <w:proofErr w:type="spellEnd"/>
      <w:r w:rsidRPr="00171808">
        <w:rPr>
          <w:rFonts w:ascii="Calibri" w:eastAsia="Calibri" w:hAnsi="Calibri" w:cs="Times New Roman"/>
          <w:sz w:val="24"/>
          <w:szCs w:val="24"/>
          <w:lang w:bidi="en-US"/>
        </w:rPr>
        <w:t>)</w:t>
      </w:r>
      <w:r>
        <w:rPr>
          <w:rFonts w:ascii="Calibri" w:eastAsia="Calibri" w:hAnsi="Calibri" w:cs="Times New Roman"/>
          <w:sz w:val="24"/>
          <w:szCs w:val="24"/>
          <w:lang w:bidi="en-US"/>
        </w:rPr>
        <w:t xml:space="preserve"> </w:t>
      </w:r>
    </w:p>
    <w:p w:rsidR="00171808" w:rsidRPr="00171808" w:rsidRDefault="00171808" w:rsidP="00171808">
      <w:pPr>
        <w:spacing w:after="0"/>
        <w:rPr>
          <w:rFonts w:ascii="Calibri" w:eastAsia="Calibri" w:hAnsi="Calibri" w:cs="Times New Roman"/>
          <w:sz w:val="24"/>
          <w:szCs w:val="24"/>
          <w:lang w:bidi="en-US"/>
        </w:rPr>
      </w:pPr>
      <w:r>
        <w:rPr>
          <w:rFonts w:ascii="Calibri" w:eastAsia="Calibri" w:hAnsi="Calibri" w:cs="Times New Roman"/>
          <w:sz w:val="24"/>
          <w:szCs w:val="24"/>
          <w:lang w:bidi="en-US"/>
        </w:rPr>
        <w:t xml:space="preserve">Virginia (Vinny) Fahlbusch </w:t>
      </w:r>
      <w:r w:rsidRPr="00171808">
        <w:rPr>
          <w:rFonts w:ascii="Calibri" w:eastAsia="Calibri" w:hAnsi="Calibri" w:cs="Times New Roman"/>
          <w:sz w:val="24"/>
          <w:szCs w:val="24"/>
          <w:lang w:bidi="en-US"/>
        </w:rPr>
        <w:t>(</w:t>
      </w:r>
      <w:proofErr w:type="spellStart"/>
      <w:r w:rsidRPr="00171808">
        <w:rPr>
          <w:rFonts w:ascii="Calibri" w:eastAsia="Calibri" w:hAnsi="Calibri" w:cs="Times New Roman"/>
          <w:sz w:val="24"/>
          <w:szCs w:val="24"/>
          <w:lang w:bidi="en-US"/>
        </w:rPr>
        <w:t>StuPa</w:t>
      </w:r>
      <w:proofErr w:type="spellEnd"/>
      <w:r w:rsidRPr="00171808">
        <w:rPr>
          <w:rFonts w:ascii="Calibri" w:eastAsia="Calibri" w:hAnsi="Calibri" w:cs="Times New Roman"/>
          <w:sz w:val="24"/>
          <w:szCs w:val="24"/>
          <w:lang w:bidi="en-US"/>
        </w:rPr>
        <w:t>)</w:t>
      </w:r>
    </w:p>
    <w:p w:rsidR="00171808" w:rsidRPr="00171808" w:rsidRDefault="00171808" w:rsidP="00171808">
      <w:pPr>
        <w:spacing w:after="0"/>
        <w:rPr>
          <w:rFonts w:ascii="Calibri" w:eastAsia="Calibri" w:hAnsi="Calibri" w:cs="Times New Roman"/>
          <w:sz w:val="24"/>
          <w:szCs w:val="24"/>
          <w:lang w:bidi="en-US"/>
        </w:rPr>
      </w:pPr>
      <w:r w:rsidRPr="00171808">
        <w:rPr>
          <w:rFonts w:ascii="Calibri" w:eastAsia="Calibri" w:hAnsi="Calibri" w:cs="Times New Roman"/>
          <w:sz w:val="24"/>
          <w:szCs w:val="24"/>
          <w:lang w:bidi="en-US"/>
        </w:rPr>
        <w:t>Kirsten Schubert</w:t>
      </w:r>
      <w:r>
        <w:rPr>
          <w:rFonts w:ascii="Calibri" w:eastAsia="Calibri" w:hAnsi="Calibri" w:cs="Times New Roman"/>
          <w:sz w:val="24"/>
          <w:szCs w:val="24"/>
          <w:lang w:bidi="en-US"/>
        </w:rPr>
        <w:t xml:space="preserve"> </w:t>
      </w:r>
      <w:r w:rsidRPr="00171808">
        <w:rPr>
          <w:rFonts w:ascii="Calibri" w:eastAsia="Calibri" w:hAnsi="Calibri" w:cs="Times New Roman"/>
          <w:sz w:val="24"/>
          <w:szCs w:val="24"/>
          <w:lang w:bidi="en-US"/>
        </w:rPr>
        <w:t>(</w:t>
      </w:r>
      <w:proofErr w:type="spellStart"/>
      <w:r w:rsidRPr="00171808">
        <w:rPr>
          <w:rFonts w:ascii="Calibri" w:eastAsia="Calibri" w:hAnsi="Calibri" w:cs="Times New Roman"/>
          <w:sz w:val="24"/>
          <w:szCs w:val="24"/>
          <w:lang w:bidi="en-US"/>
        </w:rPr>
        <w:t>StuPa</w:t>
      </w:r>
      <w:proofErr w:type="spellEnd"/>
      <w:r w:rsidRPr="00171808">
        <w:rPr>
          <w:rFonts w:ascii="Calibri" w:eastAsia="Calibri" w:hAnsi="Calibri" w:cs="Times New Roman"/>
          <w:sz w:val="24"/>
          <w:szCs w:val="24"/>
          <w:lang w:bidi="en-US"/>
        </w:rPr>
        <w:t>)</w:t>
      </w:r>
    </w:p>
    <w:p w:rsidR="00171808" w:rsidRPr="00171808" w:rsidRDefault="00171808" w:rsidP="00171808">
      <w:pPr>
        <w:rPr>
          <w:rFonts w:ascii="Calibri" w:eastAsia="Calibri" w:hAnsi="Calibri" w:cs="Times New Roman"/>
          <w:b/>
          <w:sz w:val="24"/>
          <w:szCs w:val="24"/>
          <w:lang w:bidi="en-US"/>
        </w:rPr>
      </w:pPr>
      <w:r w:rsidRPr="00171808">
        <w:rPr>
          <w:rFonts w:ascii="Calibri" w:eastAsia="Calibri" w:hAnsi="Calibri" w:cs="Times New Roman"/>
          <w:b/>
          <w:sz w:val="24"/>
          <w:szCs w:val="24"/>
          <w:lang w:bidi="en-US"/>
        </w:rPr>
        <w:t>Entschuldigt:</w:t>
      </w:r>
    </w:p>
    <w:p w:rsidR="00171808" w:rsidRPr="00171808" w:rsidRDefault="00171808" w:rsidP="00171808">
      <w:pPr>
        <w:rPr>
          <w:rFonts w:ascii="Calibri" w:eastAsia="Calibri" w:hAnsi="Calibri" w:cs="Times New Roman"/>
          <w:sz w:val="24"/>
          <w:szCs w:val="24"/>
          <w:lang w:bidi="en-US"/>
        </w:rPr>
      </w:pPr>
      <w:r>
        <w:rPr>
          <w:rFonts w:ascii="Calibri" w:eastAsia="Calibri" w:hAnsi="Calibri" w:cs="Times New Roman"/>
          <w:sz w:val="24"/>
          <w:szCs w:val="24"/>
          <w:lang w:bidi="en-US"/>
        </w:rPr>
        <w:t>--</w:t>
      </w:r>
    </w:p>
    <w:p w:rsidR="00171808" w:rsidRPr="00171808" w:rsidRDefault="00171808" w:rsidP="00171808">
      <w:pPr>
        <w:rPr>
          <w:rFonts w:ascii="Calibri" w:eastAsia="Calibri" w:hAnsi="Calibri" w:cs="Times New Roman"/>
          <w:b/>
          <w:sz w:val="24"/>
          <w:szCs w:val="24"/>
          <w:lang w:bidi="en-US"/>
        </w:rPr>
      </w:pPr>
      <w:r w:rsidRPr="00171808">
        <w:rPr>
          <w:rFonts w:ascii="Calibri" w:eastAsia="Calibri" w:hAnsi="Calibri" w:cs="Times New Roman"/>
          <w:b/>
          <w:sz w:val="24"/>
          <w:szCs w:val="24"/>
          <w:lang w:bidi="en-US"/>
        </w:rPr>
        <w:t xml:space="preserve">Unentschuldigt: </w:t>
      </w:r>
    </w:p>
    <w:p w:rsidR="00171808" w:rsidRPr="00171808" w:rsidRDefault="00171808" w:rsidP="00171808">
      <w:pPr>
        <w:rPr>
          <w:rFonts w:ascii="Calibri" w:eastAsia="Calibri" w:hAnsi="Calibri" w:cs="Times New Roman"/>
          <w:sz w:val="24"/>
          <w:szCs w:val="24"/>
          <w:lang w:bidi="en-US"/>
        </w:rPr>
      </w:pPr>
      <w:r w:rsidRPr="00171808">
        <w:rPr>
          <w:rFonts w:ascii="Calibri" w:eastAsia="Calibri" w:hAnsi="Calibri" w:cs="Times New Roman"/>
          <w:sz w:val="24"/>
          <w:szCs w:val="24"/>
          <w:lang w:bidi="en-US"/>
        </w:rPr>
        <w:t>--</w:t>
      </w:r>
    </w:p>
    <w:p w:rsidR="00171808" w:rsidRPr="00171808" w:rsidRDefault="00171808" w:rsidP="00171808">
      <w:pPr>
        <w:rPr>
          <w:rFonts w:ascii="Calibri" w:eastAsia="Calibri" w:hAnsi="Calibri" w:cs="Times New Roman"/>
          <w:b/>
          <w:sz w:val="24"/>
          <w:szCs w:val="24"/>
          <w:lang w:bidi="en-US"/>
        </w:rPr>
      </w:pPr>
      <w:r w:rsidRPr="00171808">
        <w:rPr>
          <w:rFonts w:ascii="Calibri" w:eastAsia="Calibri" w:hAnsi="Calibri" w:cs="Times New Roman"/>
          <w:b/>
          <w:sz w:val="24"/>
          <w:szCs w:val="24"/>
          <w:lang w:bidi="en-US"/>
        </w:rPr>
        <w:t>Gäste:</w:t>
      </w:r>
    </w:p>
    <w:p w:rsidR="00171808" w:rsidRDefault="00171808" w:rsidP="00171808">
      <w:pPr>
        <w:rPr>
          <w:rFonts w:ascii="Calibri" w:eastAsia="Calibri" w:hAnsi="Calibri" w:cs="Times New Roman"/>
          <w:sz w:val="24"/>
          <w:szCs w:val="24"/>
          <w:lang w:bidi="en-US"/>
        </w:rPr>
      </w:pPr>
      <w:r>
        <w:rPr>
          <w:rFonts w:ascii="Calibri" w:eastAsia="Calibri" w:hAnsi="Calibri" w:cs="Times New Roman"/>
          <w:sz w:val="24"/>
          <w:szCs w:val="24"/>
          <w:lang w:bidi="en-US"/>
        </w:rPr>
        <w:t>--</w:t>
      </w:r>
    </w:p>
    <w:p w:rsidR="00171808" w:rsidRPr="00171808" w:rsidRDefault="00171808" w:rsidP="00171808">
      <w:pPr>
        <w:rPr>
          <w:rFonts w:ascii="Calibri" w:eastAsia="Calibri" w:hAnsi="Calibri" w:cs="Times New Roman"/>
          <w:sz w:val="24"/>
          <w:szCs w:val="24"/>
          <w:lang w:bidi="en-US"/>
        </w:rPr>
      </w:pPr>
    </w:p>
    <w:p w:rsidR="00171808" w:rsidRPr="00171808" w:rsidRDefault="00171808" w:rsidP="00171808">
      <w:pPr>
        <w:rPr>
          <w:rFonts w:ascii="Calibri" w:eastAsia="Calibri" w:hAnsi="Calibri" w:cs="Times New Roman"/>
          <w:b/>
          <w:sz w:val="28"/>
          <w:szCs w:val="24"/>
          <w:lang w:bidi="en-US"/>
        </w:rPr>
      </w:pPr>
      <w:r w:rsidRPr="00171808">
        <w:rPr>
          <w:rFonts w:ascii="Calibri" w:eastAsia="Calibri" w:hAnsi="Calibri" w:cs="Times New Roman"/>
          <w:b/>
          <w:sz w:val="28"/>
          <w:szCs w:val="24"/>
          <w:lang w:bidi="en-US"/>
        </w:rPr>
        <w:t>Inhalt des Treffens:</w:t>
      </w:r>
    </w:p>
    <w:p w:rsidR="00171808" w:rsidRPr="00171808" w:rsidRDefault="00171808" w:rsidP="00171808">
      <w:pPr>
        <w:pStyle w:val="Listenabsatz"/>
        <w:numPr>
          <w:ilvl w:val="0"/>
          <w:numId w:val="2"/>
        </w:numPr>
        <w:spacing w:line="360" w:lineRule="auto"/>
        <w:rPr>
          <w:rFonts w:ascii="Calibri" w:eastAsia="Calibri" w:hAnsi="Calibri" w:cs="Times New Roman"/>
          <w:b/>
          <w:sz w:val="24"/>
          <w:szCs w:val="24"/>
          <w:lang w:bidi="en-US"/>
        </w:rPr>
      </w:pPr>
      <w:r w:rsidRPr="00171808">
        <w:rPr>
          <w:rFonts w:ascii="Calibri" w:eastAsia="Calibri" w:hAnsi="Calibri" w:cs="Times New Roman"/>
          <w:b/>
          <w:sz w:val="24"/>
          <w:szCs w:val="24"/>
          <w:lang w:bidi="en-US"/>
        </w:rPr>
        <w:t>TOP 1) Bisherige Änderungen der Organisationssatzung (OS), Geschäftsordnung (GO)</w:t>
      </w:r>
    </w:p>
    <w:p w:rsidR="00171808" w:rsidRPr="00171808" w:rsidRDefault="00171808" w:rsidP="00171808">
      <w:pPr>
        <w:pStyle w:val="Listenabsatz"/>
        <w:numPr>
          <w:ilvl w:val="0"/>
          <w:numId w:val="2"/>
        </w:numPr>
        <w:spacing w:line="360" w:lineRule="auto"/>
        <w:rPr>
          <w:rFonts w:ascii="Calibri" w:eastAsia="Calibri" w:hAnsi="Calibri" w:cs="Times New Roman"/>
          <w:b/>
          <w:sz w:val="24"/>
          <w:szCs w:val="24"/>
          <w:lang w:bidi="en-US"/>
        </w:rPr>
      </w:pPr>
      <w:r w:rsidRPr="00171808">
        <w:rPr>
          <w:rFonts w:ascii="Calibri" w:eastAsia="Calibri" w:hAnsi="Calibri" w:cs="Times New Roman"/>
          <w:b/>
          <w:sz w:val="24"/>
          <w:szCs w:val="24"/>
          <w:lang w:bidi="en-US"/>
        </w:rPr>
        <w:t>TOP 2) Veröffentlichung OS, GO</w:t>
      </w:r>
    </w:p>
    <w:p w:rsidR="00171808" w:rsidRDefault="00171808" w:rsidP="00171808">
      <w:pPr>
        <w:pStyle w:val="Listenabsatz"/>
        <w:numPr>
          <w:ilvl w:val="0"/>
          <w:numId w:val="2"/>
        </w:numPr>
        <w:spacing w:line="360" w:lineRule="auto"/>
        <w:rPr>
          <w:rFonts w:ascii="Calibri" w:eastAsia="Calibri" w:hAnsi="Calibri" w:cs="Times New Roman"/>
          <w:b/>
          <w:sz w:val="24"/>
          <w:szCs w:val="24"/>
          <w:lang w:bidi="en-US"/>
        </w:rPr>
      </w:pPr>
      <w:r w:rsidRPr="00171808">
        <w:rPr>
          <w:rFonts w:ascii="Calibri" w:eastAsia="Calibri" w:hAnsi="Calibri" w:cs="Times New Roman"/>
          <w:b/>
          <w:sz w:val="24"/>
          <w:szCs w:val="24"/>
          <w:lang w:bidi="en-US"/>
        </w:rPr>
        <w:t xml:space="preserve">TOP 3) </w:t>
      </w:r>
      <w:r>
        <w:rPr>
          <w:rFonts w:ascii="Calibri" w:eastAsia="Calibri" w:hAnsi="Calibri" w:cs="Times New Roman"/>
          <w:b/>
          <w:sz w:val="24"/>
          <w:szCs w:val="24"/>
          <w:lang w:bidi="en-US"/>
        </w:rPr>
        <w:t>Anstehende</w:t>
      </w:r>
      <w:r w:rsidRPr="00171808">
        <w:rPr>
          <w:rFonts w:ascii="Calibri" w:eastAsia="Calibri" w:hAnsi="Calibri" w:cs="Times New Roman"/>
          <w:b/>
          <w:sz w:val="24"/>
          <w:szCs w:val="24"/>
          <w:lang w:bidi="en-US"/>
        </w:rPr>
        <w:t xml:space="preserve"> Satzungsänderungen der OS, GO in Bezug auf Studienqualitätsmittel </w:t>
      </w:r>
      <w:r>
        <w:rPr>
          <w:rFonts w:ascii="Calibri" w:eastAsia="Calibri" w:hAnsi="Calibri" w:cs="Times New Roman"/>
          <w:b/>
          <w:sz w:val="24"/>
          <w:szCs w:val="24"/>
          <w:lang w:bidi="en-US"/>
        </w:rPr>
        <w:t xml:space="preserve"> </w:t>
      </w:r>
      <w:r w:rsidRPr="00171808">
        <w:rPr>
          <w:rFonts w:ascii="Calibri" w:eastAsia="Calibri" w:hAnsi="Calibri" w:cs="Times New Roman"/>
          <w:b/>
          <w:sz w:val="24"/>
          <w:szCs w:val="24"/>
          <w:lang w:bidi="en-US"/>
        </w:rPr>
        <w:t>(SQM) [NHG (Niedersächsisches Hochschulgesetz)]</w:t>
      </w:r>
    </w:p>
    <w:p w:rsidR="00171808" w:rsidRDefault="00171808" w:rsidP="00171808">
      <w:pPr>
        <w:pStyle w:val="Listenabsatz"/>
        <w:spacing w:line="360" w:lineRule="auto"/>
        <w:rPr>
          <w:rFonts w:ascii="Calibri" w:eastAsia="Calibri" w:hAnsi="Calibri" w:cs="Times New Roman"/>
          <w:b/>
          <w:sz w:val="24"/>
          <w:szCs w:val="24"/>
          <w:lang w:bidi="en-US"/>
        </w:rPr>
      </w:pPr>
    </w:p>
    <w:p w:rsidR="00171808" w:rsidRPr="00171808" w:rsidRDefault="00171808" w:rsidP="00171808">
      <w:pPr>
        <w:pStyle w:val="Listenabsatz"/>
        <w:spacing w:line="360" w:lineRule="auto"/>
        <w:rPr>
          <w:rFonts w:ascii="Calibri" w:eastAsia="Calibri" w:hAnsi="Calibri" w:cs="Times New Roman"/>
          <w:b/>
          <w:sz w:val="24"/>
          <w:szCs w:val="24"/>
          <w:lang w:bidi="en-US"/>
        </w:rPr>
      </w:pPr>
    </w:p>
    <w:p w:rsidR="00171808" w:rsidRDefault="00171808" w:rsidP="00171808">
      <w:pPr>
        <w:rPr>
          <w:rFonts w:ascii="Calibri" w:eastAsia="Calibri" w:hAnsi="Calibri" w:cs="Times New Roman"/>
          <w:b/>
          <w:sz w:val="24"/>
          <w:szCs w:val="24"/>
          <w:lang w:bidi="en-US"/>
        </w:rPr>
      </w:pPr>
    </w:p>
    <w:p w:rsidR="00171808" w:rsidRPr="00171808" w:rsidRDefault="00171808" w:rsidP="00171808">
      <w:pPr>
        <w:rPr>
          <w:rFonts w:ascii="Calibri" w:eastAsia="Calibri" w:hAnsi="Calibri" w:cs="Times New Roman"/>
          <w:b/>
          <w:sz w:val="24"/>
          <w:szCs w:val="24"/>
          <w:lang w:bidi="en-US"/>
        </w:rPr>
      </w:pPr>
      <w:r w:rsidRPr="00171808">
        <w:rPr>
          <w:rFonts w:ascii="Calibri" w:eastAsia="Calibri" w:hAnsi="Calibri" w:cs="Times New Roman"/>
          <w:b/>
          <w:sz w:val="24"/>
          <w:szCs w:val="24"/>
          <w:lang w:bidi="en-US"/>
        </w:rPr>
        <w:t>TOP 1): Bisherige Satzungsänderungen</w:t>
      </w:r>
    </w:p>
    <w:p w:rsidR="00171808" w:rsidRPr="00171808" w:rsidRDefault="00171808" w:rsidP="00171808">
      <w:pPr>
        <w:pStyle w:val="Listenabsatz"/>
        <w:numPr>
          <w:ilvl w:val="0"/>
          <w:numId w:val="3"/>
        </w:numPr>
        <w:rPr>
          <w:rFonts w:ascii="Calibri" w:eastAsia="Calibri" w:hAnsi="Calibri" w:cs="Times New Roman"/>
          <w:sz w:val="24"/>
          <w:szCs w:val="24"/>
          <w:lang w:bidi="en-US"/>
        </w:rPr>
      </w:pPr>
      <w:r>
        <w:rPr>
          <w:rFonts w:ascii="Calibri" w:eastAsia="Calibri" w:hAnsi="Calibri" w:cs="Times New Roman"/>
          <w:sz w:val="24"/>
          <w:szCs w:val="24"/>
          <w:lang w:bidi="en-US"/>
        </w:rPr>
        <w:t>A</w:t>
      </w:r>
      <w:r w:rsidR="00A2393A">
        <w:rPr>
          <w:rFonts w:ascii="Calibri" w:eastAsia="Calibri" w:hAnsi="Calibri" w:cs="Times New Roman"/>
          <w:sz w:val="24"/>
          <w:szCs w:val="24"/>
          <w:lang w:bidi="en-US"/>
        </w:rPr>
        <w:t>S</w:t>
      </w:r>
      <w:r>
        <w:rPr>
          <w:rFonts w:ascii="Calibri" w:eastAsia="Calibri" w:hAnsi="Calibri" w:cs="Times New Roman"/>
          <w:sz w:val="24"/>
          <w:szCs w:val="24"/>
          <w:lang w:bidi="en-US"/>
        </w:rPr>
        <w:t>tA-</w:t>
      </w:r>
      <w:r w:rsidRPr="00171808">
        <w:rPr>
          <w:rFonts w:ascii="Calibri" w:eastAsia="Calibri" w:hAnsi="Calibri" w:cs="Times New Roman"/>
          <w:sz w:val="24"/>
          <w:szCs w:val="24"/>
          <w:lang w:bidi="en-US"/>
        </w:rPr>
        <w:t>Hierarchie</w:t>
      </w:r>
      <w:r>
        <w:rPr>
          <w:rFonts w:ascii="Calibri" w:eastAsia="Calibri" w:hAnsi="Calibri" w:cs="Times New Roman"/>
          <w:sz w:val="24"/>
          <w:szCs w:val="24"/>
          <w:lang w:bidi="en-US"/>
        </w:rPr>
        <w:t xml:space="preserve"> abgeschafft</w:t>
      </w:r>
    </w:p>
    <w:p w:rsidR="00171808" w:rsidRDefault="00171808" w:rsidP="00171808">
      <w:pPr>
        <w:pStyle w:val="Listenabsatz"/>
        <w:numPr>
          <w:ilvl w:val="0"/>
          <w:numId w:val="3"/>
        </w:numPr>
        <w:rPr>
          <w:rFonts w:ascii="Calibri" w:eastAsia="Calibri" w:hAnsi="Calibri" w:cs="Times New Roman"/>
          <w:sz w:val="24"/>
          <w:szCs w:val="24"/>
          <w:lang w:bidi="en-US"/>
        </w:rPr>
      </w:pPr>
      <w:r w:rsidRPr="00171808">
        <w:rPr>
          <w:rFonts w:ascii="Calibri" w:eastAsia="Calibri" w:hAnsi="Calibri" w:cs="Times New Roman"/>
          <w:sz w:val="24"/>
          <w:szCs w:val="24"/>
          <w:lang w:bidi="en-US"/>
        </w:rPr>
        <w:t>Hochschulwahl in Bezug auf Online-Wahl, Semesterticket nicht an der Hochschulwahl gekoppelt</w:t>
      </w:r>
    </w:p>
    <w:p w:rsidR="00171808" w:rsidRDefault="00171808" w:rsidP="00171808">
      <w:pPr>
        <w:pStyle w:val="Listenabsatz"/>
        <w:numPr>
          <w:ilvl w:val="0"/>
          <w:numId w:val="3"/>
        </w:numPr>
        <w:rPr>
          <w:rFonts w:ascii="Calibri" w:eastAsia="Calibri" w:hAnsi="Calibri" w:cs="Times New Roman"/>
          <w:sz w:val="24"/>
          <w:szCs w:val="24"/>
          <w:lang w:bidi="en-US"/>
        </w:rPr>
      </w:pPr>
      <w:r>
        <w:rPr>
          <w:rFonts w:ascii="Calibri" w:eastAsia="Calibri" w:hAnsi="Calibri" w:cs="Times New Roman"/>
          <w:sz w:val="24"/>
          <w:szCs w:val="24"/>
          <w:lang w:bidi="en-US"/>
        </w:rPr>
        <w:t>Genderänderungen</w:t>
      </w:r>
    </w:p>
    <w:p w:rsidR="00171808" w:rsidRDefault="00171808" w:rsidP="00171808">
      <w:pPr>
        <w:pStyle w:val="Listenabsatz"/>
        <w:numPr>
          <w:ilvl w:val="0"/>
          <w:numId w:val="3"/>
        </w:numPr>
        <w:rPr>
          <w:rFonts w:ascii="Calibri" w:eastAsia="Calibri" w:hAnsi="Calibri" w:cs="Times New Roman"/>
          <w:sz w:val="24"/>
          <w:szCs w:val="24"/>
          <w:lang w:bidi="en-US"/>
        </w:rPr>
      </w:pPr>
      <w:r>
        <w:rPr>
          <w:rFonts w:ascii="Calibri" w:eastAsia="Calibri" w:hAnsi="Calibri" w:cs="Times New Roman"/>
          <w:sz w:val="24"/>
          <w:szCs w:val="24"/>
          <w:lang w:bidi="en-US"/>
        </w:rPr>
        <w:t xml:space="preserve">FSR Fusion (FSR Bau, FSR Restaurierung und Konservierung </w:t>
      </w:r>
      <w:r w:rsidRPr="00171808">
        <w:rPr>
          <w:rFonts w:ascii="Calibri" w:eastAsia="Calibri" w:hAnsi="Calibri" w:cs="Times New Roman"/>
          <w:sz w:val="24"/>
          <w:szCs w:val="24"/>
          <w:lang w:bidi="en-US"/>
        </w:rPr>
        <w:sym w:font="Wingdings" w:char="F0E0"/>
      </w:r>
      <w:r>
        <w:rPr>
          <w:rFonts w:ascii="Calibri" w:eastAsia="Calibri" w:hAnsi="Calibri" w:cs="Times New Roman"/>
          <w:sz w:val="24"/>
          <w:szCs w:val="24"/>
          <w:lang w:bidi="en-US"/>
        </w:rPr>
        <w:t xml:space="preserve"> FSR Bauen und Erhalten)</w:t>
      </w:r>
    </w:p>
    <w:p w:rsidR="00171808" w:rsidRDefault="00171808" w:rsidP="00171808">
      <w:pPr>
        <w:rPr>
          <w:rFonts w:ascii="Calibri" w:eastAsia="Calibri" w:hAnsi="Calibri" w:cs="Times New Roman"/>
          <w:sz w:val="24"/>
          <w:szCs w:val="24"/>
          <w:lang w:bidi="en-US"/>
        </w:rPr>
      </w:pPr>
      <w:r w:rsidRPr="00171808">
        <w:rPr>
          <w:rFonts w:ascii="Calibri" w:eastAsia="Calibri" w:hAnsi="Calibri" w:cs="Times New Roman"/>
          <w:sz w:val="24"/>
          <w:szCs w:val="24"/>
          <w:lang w:bidi="en-US"/>
        </w:rPr>
        <w:t xml:space="preserve">Die OS und GO sind offiziell gültig, sobald diese veröffentlicht sind. </w:t>
      </w:r>
    </w:p>
    <w:p w:rsidR="00171808" w:rsidRDefault="00171808" w:rsidP="00171808">
      <w:pPr>
        <w:rPr>
          <w:rFonts w:ascii="Calibri" w:eastAsia="Calibri" w:hAnsi="Calibri" w:cs="Times New Roman"/>
          <w:sz w:val="24"/>
          <w:szCs w:val="24"/>
          <w:lang w:bidi="en-US"/>
        </w:rPr>
      </w:pPr>
      <w:r>
        <w:rPr>
          <w:rFonts w:ascii="Calibri" w:eastAsia="Calibri" w:hAnsi="Calibri" w:cs="Times New Roman"/>
          <w:sz w:val="24"/>
          <w:szCs w:val="24"/>
          <w:lang w:bidi="en-US"/>
        </w:rPr>
        <w:t xml:space="preserve">Durch die </w:t>
      </w:r>
      <w:proofErr w:type="spellStart"/>
      <w:r>
        <w:rPr>
          <w:rFonts w:ascii="Calibri" w:eastAsia="Calibri" w:hAnsi="Calibri" w:cs="Times New Roman"/>
          <w:sz w:val="24"/>
          <w:szCs w:val="24"/>
          <w:lang w:bidi="en-US"/>
        </w:rPr>
        <w:t>StuPa</w:t>
      </w:r>
      <w:proofErr w:type="spellEnd"/>
      <w:r>
        <w:rPr>
          <w:rFonts w:ascii="Calibri" w:eastAsia="Calibri" w:hAnsi="Calibri" w:cs="Times New Roman"/>
          <w:sz w:val="24"/>
          <w:szCs w:val="24"/>
          <w:lang w:bidi="en-US"/>
        </w:rPr>
        <w:t>-Sitzungen und deren beschlossenen Protokolle sind die Änderungen veröffentlicht.</w:t>
      </w:r>
    </w:p>
    <w:p w:rsidR="00171808" w:rsidRDefault="00171808" w:rsidP="00171808">
      <w:pPr>
        <w:rPr>
          <w:rFonts w:ascii="Calibri" w:eastAsia="Calibri" w:hAnsi="Calibri" w:cs="Times New Roman"/>
          <w:sz w:val="24"/>
          <w:szCs w:val="24"/>
          <w:lang w:bidi="en-US"/>
        </w:rPr>
      </w:pPr>
      <w:r>
        <w:rPr>
          <w:rFonts w:ascii="Calibri" w:eastAsia="Calibri" w:hAnsi="Calibri" w:cs="Times New Roman"/>
          <w:sz w:val="24"/>
          <w:szCs w:val="24"/>
          <w:lang w:bidi="en-US"/>
        </w:rPr>
        <w:t>Die OS und GO sind an allen Standorten (Hildesheim, Holzminden, Göttingen) auszuhängen.</w:t>
      </w:r>
    </w:p>
    <w:p w:rsidR="00171808" w:rsidRPr="00171808" w:rsidRDefault="00171808" w:rsidP="00171808">
      <w:pPr>
        <w:rPr>
          <w:rFonts w:ascii="Calibri" w:eastAsia="Calibri" w:hAnsi="Calibri" w:cs="Times New Roman"/>
          <w:sz w:val="24"/>
          <w:szCs w:val="24"/>
          <w:lang w:bidi="en-US"/>
        </w:rPr>
      </w:pPr>
      <w:r>
        <w:rPr>
          <w:rFonts w:ascii="Calibri" w:eastAsia="Calibri" w:hAnsi="Calibri" w:cs="Times New Roman"/>
          <w:sz w:val="24"/>
          <w:szCs w:val="24"/>
          <w:lang w:bidi="en-US"/>
        </w:rPr>
        <w:t xml:space="preserve">Kontrolle: Wurde bei den FSR in der OS alles geändert? </w:t>
      </w:r>
      <w:r w:rsidRPr="00171808">
        <w:rPr>
          <w:rFonts w:ascii="Calibri" w:eastAsia="Calibri" w:hAnsi="Calibri" w:cs="Times New Roman"/>
          <w:sz w:val="24"/>
          <w:szCs w:val="24"/>
          <w:lang w:bidi="en-US"/>
        </w:rPr>
        <w:sym w:font="Wingdings" w:char="F0E0"/>
      </w:r>
      <w:r>
        <w:rPr>
          <w:rFonts w:ascii="Calibri" w:eastAsia="Calibri" w:hAnsi="Calibri" w:cs="Times New Roman"/>
          <w:sz w:val="24"/>
          <w:szCs w:val="24"/>
          <w:lang w:bidi="en-US"/>
        </w:rPr>
        <w:t xml:space="preserve"> Nein, in OS heute noch mal korrigiert:  Betrifft das Problem FSR Bauen und Erhalten und FSR Restaurierung und Konservierung (Fusion), Sitz im </w:t>
      </w:r>
      <w:proofErr w:type="spellStart"/>
      <w:r>
        <w:rPr>
          <w:rFonts w:ascii="Calibri" w:eastAsia="Calibri" w:hAnsi="Calibri" w:cs="Times New Roman"/>
          <w:sz w:val="24"/>
          <w:szCs w:val="24"/>
          <w:lang w:bidi="en-US"/>
        </w:rPr>
        <w:t>Hohnsen</w:t>
      </w:r>
      <w:proofErr w:type="spellEnd"/>
      <w:r>
        <w:rPr>
          <w:rFonts w:ascii="Calibri" w:eastAsia="Calibri" w:hAnsi="Calibri" w:cs="Times New Roman"/>
          <w:sz w:val="24"/>
          <w:szCs w:val="24"/>
          <w:lang w:bidi="en-US"/>
        </w:rPr>
        <w:t xml:space="preserve"> 2, Hildesheim. </w:t>
      </w:r>
      <w:r w:rsidRPr="00171808">
        <w:rPr>
          <w:rFonts w:ascii="Calibri" w:eastAsia="Calibri" w:hAnsi="Calibri" w:cs="Times New Roman"/>
          <w:sz w:val="24"/>
          <w:szCs w:val="24"/>
          <w:lang w:bidi="en-US"/>
        </w:rPr>
        <w:sym w:font="Wingdings" w:char="F0E0"/>
      </w:r>
      <w:r>
        <w:rPr>
          <w:rFonts w:ascii="Calibri" w:eastAsia="Calibri" w:hAnsi="Calibri" w:cs="Times New Roman"/>
          <w:sz w:val="24"/>
          <w:szCs w:val="24"/>
          <w:lang w:bidi="en-US"/>
        </w:rPr>
        <w:t xml:space="preserve"> Nun korrigiert.</w:t>
      </w:r>
    </w:p>
    <w:p w:rsidR="00171808" w:rsidRDefault="00171808" w:rsidP="00171808">
      <w:pPr>
        <w:rPr>
          <w:rFonts w:ascii="Calibri" w:eastAsia="Calibri" w:hAnsi="Calibri" w:cs="Times New Roman"/>
          <w:sz w:val="24"/>
          <w:szCs w:val="24"/>
          <w:lang w:bidi="en-US"/>
        </w:rPr>
      </w:pPr>
      <w:r>
        <w:rPr>
          <w:rFonts w:ascii="Calibri" w:eastAsia="Calibri" w:hAnsi="Calibri" w:cs="Times New Roman"/>
          <w:sz w:val="24"/>
          <w:szCs w:val="24"/>
          <w:lang w:bidi="en-US"/>
        </w:rPr>
        <w:t>Aufstellen der Satzungsänderungen via Tabelle:</w:t>
      </w:r>
    </w:p>
    <w:p w:rsidR="00171808" w:rsidRDefault="00171808" w:rsidP="00171808">
      <w:pPr>
        <w:rPr>
          <w:rFonts w:ascii="Calibri" w:eastAsia="Calibri" w:hAnsi="Calibri" w:cs="Times New Roman"/>
          <w:sz w:val="24"/>
          <w:szCs w:val="24"/>
          <w:lang w:bidi="en-US"/>
        </w:rPr>
      </w:pPr>
      <w:r>
        <w:rPr>
          <w:rFonts w:ascii="Calibri" w:eastAsia="Calibri" w:hAnsi="Calibri" w:cs="Times New Roman"/>
          <w:sz w:val="24"/>
          <w:szCs w:val="24"/>
          <w:lang w:bidi="en-US"/>
        </w:rPr>
        <w:t xml:space="preserve">Wann wurde was verändert und beschlossen?  Problem: Alte </w:t>
      </w:r>
      <w:proofErr w:type="spellStart"/>
      <w:r>
        <w:rPr>
          <w:rFonts w:ascii="Calibri" w:eastAsia="Calibri" w:hAnsi="Calibri" w:cs="Times New Roman"/>
          <w:sz w:val="24"/>
          <w:szCs w:val="24"/>
          <w:lang w:bidi="en-US"/>
        </w:rPr>
        <w:t>StuPa</w:t>
      </w:r>
      <w:proofErr w:type="spellEnd"/>
      <w:r>
        <w:rPr>
          <w:rFonts w:ascii="Calibri" w:eastAsia="Calibri" w:hAnsi="Calibri" w:cs="Times New Roman"/>
          <w:sz w:val="24"/>
          <w:szCs w:val="24"/>
          <w:lang w:bidi="en-US"/>
        </w:rPr>
        <w:t xml:space="preserve"> Protokolle nicht auffindbar aus dem Jahr 2014 (</w:t>
      </w:r>
      <w:proofErr w:type="spellStart"/>
      <w:r>
        <w:rPr>
          <w:rFonts w:ascii="Calibri" w:eastAsia="Calibri" w:hAnsi="Calibri" w:cs="Times New Roman"/>
          <w:sz w:val="24"/>
          <w:szCs w:val="24"/>
          <w:lang w:bidi="en-US"/>
        </w:rPr>
        <w:t>SoSe</w:t>
      </w:r>
      <w:proofErr w:type="spellEnd"/>
      <w:r>
        <w:rPr>
          <w:rFonts w:ascii="Calibri" w:eastAsia="Calibri" w:hAnsi="Calibri" w:cs="Times New Roman"/>
          <w:sz w:val="24"/>
          <w:szCs w:val="24"/>
          <w:lang w:bidi="en-US"/>
        </w:rPr>
        <w:t xml:space="preserve"> 2014).</w:t>
      </w:r>
    </w:p>
    <w:p w:rsidR="00171808" w:rsidRDefault="00171808" w:rsidP="00171808">
      <w:pPr>
        <w:rPr>
          <w:rFonts w:ascii="Calibri" w:eastAsia="Calibri" w:hAnsi="Calibri" w:cs="Times New Roman"/>
          <w:sz w:val="24"/>
          <w:szCs w:val="24"/>
          <w:lang w:bidi="en-US"/>
        </w:rPr>
      </w:pPr>
      <w:r>
        <w:rPr>
          <w:rFonts w:ascii="Calibri" w:eastAsia="Calibri" w:hAnsi="Calibri" w:cs="Times New Roman"/>
          <w:sz w:val="24"/>
          <w:szCs w:val="24"/>
          <w:lang w:bidi="en-US"/>
        </w:rPr>
        <w:t>Folgende Änderungen auffindbar:</w:t>
      </w:r>
    </w:p>
    <w:tbl>
      <w:tblPr>
        <w:tblStyle w:val="Tabellenraster"/>
        <w:tblW w:w="0" w:type="auto"/>
        <w:tblLook w:val="04A0" w:firstRow="1" w:lastRow="0" w:firstColumn="1" w:lastColumn="0" w:noHBand="0" w:noVBand="1"/>
      </w:tblPr>
      <w:tblGrid>
        <w:gridCol w:w="4606"/>
        <w:gridCol w:w="4606"/>
      </w:tblGrid>
      <w:tr w:rsidR="00171808" w:rsidTr="00171808">
        <w:tc>
          <w:tcPr>
            <w:tcW w:w="4606" w:type="dxa"/>
          </w:tcPr>
          <w:p w:rsidR="00171808" w:rsidRPr="00171808" w:rsidRDefault="00171808" w:rsidP="00171808">
            <w:pPr>
              <w:rPr>
                <w:rFonts w:ascii="Calibri" w:eastAsia="Calibri" w:hAnsi="Calibri" w:cs="Times New Roman"/>
                <w:b/>
                <w:sz w:val="24"/>
                <w:szCs w:val="24"/>
                <w:lang w:bidi="en-US"/>
              </w:rPr>
            </w:pPr>
            <w:r w:rsidRPr="00171808">
              <w:rPr>
                <w:rFonts w:ascii="Calibri" w:eastAsia="Calibri" w:hAnsi="Calibri" w:cs="Times New Roman"/>
                <w:b/>
                <w:sz w:val="24"/>
                <w:szCs w:val="24"/>
                <w:lang w:bidi="en-US"/>
              </w:rPr>
              <w:t>Datum der Änderung</w:t>
            </w:r>
          </w:p>
        </w:tc>
        <w:tc>
          <w:tcPr>
            <w:tcW w:w="4606" w:type="dxa"/>
          </w:tcPr>
          <w:p w:rsidR="00171808" w:rsidRPr="00171808" w:rsidRDefault="00171808" w:rsidP="00171808">
            <w:pPr>
              <w:rPr>
                <w:rFonts w:ascii="Calibri" w:eastAsia="Calibri" w:hAnsi="Calibri" w:cs="Times New Roman"/>
                <w:b/>
                <w:sz w:val="24"/>
                <w:szCs w:val="24"/>
                <w:lang w:bidi="en-US"/>
              </w:rPr>
            </w:pPr>
            <w:r w:rsidRPr="00171808">
              <w:rPr>
                <w:rFonts w:ascii="Calibri" w:eastAsia="Calibri" w:hAnsi="Calibri" w:cs="Times New Roman"/>
                <w:b/>
                <w:sz w:val="24"/>
                <w:szCs w:val="24"/>
                <w:lang w:bidi="en-US"/>
              </w:rPr>
              <w:t>Inhalt OS /GO</w:t>
            </w:r>
          </w:p>
        </w:tc>
      </w:tr>
      <w:tr w:rsidR="00171808" w:rsidTr="00171808">
        <w:tc>
          <w:tcPr>
            <w:tcW w:w="4606" w:type="dxa"/>
          </w:tcPr>
          <w:p w:rsidR="00171808" w:rsidRDefault="00171808" w:rsidP="00171808">
            <w:pPr>
              <w:rPr>
                <w:rFonts w:ascii="Calibri" w:eastAsia="Calibri" w:hAnsi="Calibri" w:cs="Times New Roman"/>
                <w:sz w:val="24"/>
                <w:szCs w:val="24"/>
                <w:lang w:bidi="en-US"/>
              </w:rPr>
            </w:pPr>
            <w:r>
              <w:rPr>
                <w:rFonts w:ascii="Calibri" w:eastAsia="Calibri" w:hAnsi="Calibri" w:cs="Times New Roman"/>
                <w:sz w:val="24"/>
                <w:szCs w:val="24"/>
                <w:lang w:bidi="en-US"/>
              </w:rPr>
              <w:t>30.04.2014</w:t>
            </w:r>
          </w:p>
        </w:tc>
        <w:tc>
          <w:tcPr>
            <w:tcW w:w="4606" w:type="dxa"/>
          </w:tcPr>
          <w:p w:rsidR="00171808" w:rsidRDefault="00171808" w:rsidP="00171808">
            <w:pPr>
              <w:rPr>
                <w:rFonts w:ascii="Calibri" w:eastAsia="Calibri" w:hAnsi="Calibri" w:cs="Times New Roman"/>
                <w:sz w:val="24"/>
                <w:szCs w:val="24"/>
                <w:lang w:bidi="en-US"/>
              </w:rPr>
            </w:pPr>
            <w:r>
              <w:rPr>
                <w:rFonts w:ascii="Calibri" w:eastAsia="Calibri" w:hAnsi="Calibri" w:cs="Times New Roman"/>
                <w:sz w:val="24"/>
                <w:szCs w:val="24"/>
                <w:lang w:bidi="en-US"/>
              </w:rPr>
              <w:t xml:space="preserve">§25 und § 28 Abschnitt 7 </w:t>
            </w:r>
            <w:r w:rsidRPr="00171808">
              <w:rPr>
                <w:rFonts w:ascii="Calibri" w:eastAsia="Calibri" w:hAnsi="Calibri" w:cs="Times New Roman"/>
                <w:sz w:val="24"/>
                <w:szCs w:val="24"/>
                <w:lang w:bidi="en-US"/>
              </w:rPr>
              <w:sym w:font="Wingdings" w:char="F0E0"/>
            </w:r>
            <w:r>
              <w:rPr>
                <w:rFonts w:ascii="Calibri" w:eastAsia="Calibri" w:hAnsi="Calibri" w:cs="Times New Roman"/>
                <w:sz w:val="24"/>
                <w:szCs w:val="24"/>
                <w:lang w:bidi="en-US"/>
              </w:rPr>
              <w:t>geändert (13/13 Stimmen)</w:t>
            </w:r>
          </w:p>
        </w:tc>
      </w:tr>
      <w:tr w:rsidR="00171808" w:rsidTr="00171808">
        <w:tc>
          <w:tcPr>
            <w:tcW w:w="4606" w:type="dxa"/>
          </w:tcPr>
          <w:p w:rsidR="00171808" w:rsidRDefault="00171808" w:rsidP="00171808">
            <w:pPr>
              <w:rPr>
                <w:rFonts w:ascii="Calibri" w:eastAsia="Calibri" w:hAnsi="Calibri" w:cs="Times New Roman"/>
                <w:sz w:val="24"/>
                <w:szCs w:val="24"/>
                <w:lang w:bidi="en-US"/>
              </w:rPr>
            </w:pPr>
            <w:r>
              <w:rPr>
                <w:rFonts w:ascii="Calibri" w:eastAsia="Calibri" w:hAnsi="Calibri" w:cs="Times New Roman"/>
                <w:sz w:val="24"/>
                <w:szCs w:val="24"/>
                <w:lang w:bidi="en-US"/>
              </w:rPr>
              <w:t>08.01.2014</w:t>
            </w:r>
          </w:p>
        </w:tc>
        <w:tc>
          <w:tcPr>
            <w:tcW w:w="4606" w:type="dxa"/>
          </w:tcPr>
          <w:p w:rsidR="00171808" w:rsidRDefault="00171808" w:rsidP="00171808">
            <w:pPr>
              <w:rPr>
                <w:rFonts w:ascii="Calibri" w:eastAsia="Calibri" w:hAnsi="Calibri" w:cs="Times New Roman"/>
                <w:sz w:val="24"/>
                <w:szCs w:val="24"/>
                <w:lang w:bidi="en-US"/>
              </w:rPr>
            </w:pPr>
            <w:r>
              <w:rPr>
                <w:rFonts w:ascii="Calibri" w:eastAsia="Calibri" w:hAnsi="Calibri" w:cs="Times New Roman"/>
                <w:sz w:val="24"/>
                <w:szCs w:val="24"/>
                <w:lang w:bidi="en-US"/>
              </w:rPr>
              <w:t>Änderung OS §17, 18</w:t>
            </w:r>
          </w:p>
          <w:p w:rsidR="00171808" w:rsidRDefault="00171808" w:rsidP="00171808">
            <w:pPr>
              <w:rPr>
                <w:rFonts w:ascii="Calibri" w:eastAsia="Calibri" w:hAnsi="Calibri" w:cs="Times New Roman"/>
                <w:sz w:val="24"/>
                <w:szCs w:val="24"/>
                <w:lang w:bidi="en-US"/>
              </w:rPr>
            </w:pPr>
            <w:r>
              <w:rPr>
                <w:rFonts w:ascii="Calibri" w:eastAsia="Calibri" w:hAnsi="Calibri" w:cs="Times New Roman"/>
                <w:sz w:val="24"/>
                <w:szCs w:val="24"/>
                <w:lang w:bidi="en-US"/>
              </w:rPr>
              <w:t>Änderung GO § 15</w:t>
            </w:r>
          </w:p>
        </w:tc>
      </w:tr>
    </w:tbl>
    <w:p w:rsidR="00171808" w:rsidRDefault="00171808" w:rsidP="00171808">
      <w:pPr>
        <w:rPr>
          <w:rFonts w:ascii="Calibri" w:eastAsia="Calibri" w:hAnsi="Calibri" w:cs="Times New Roman"/>
          <w:sz w:val="24"/>
          <w:szCs w:val="24"/>
          <w:lang w:bidi="en-US"/>
        </w:rPr>
      </w:pPr>
    </w:p>
    <w:p w:rsidR="00171808" w:rsidRDefault="00171808" w:rsidP="00171808">
      <w:pPr>
        <w:rPr>
          <w:rFonts w:ascii="Calibri" w:eastAsia="Calibri" w:hAnsi="Calibri" w:cs="Times New Roman"/>
          <w:sz w:val="24"/>
          <w:szCs w:val="24"/>
          <w:lang w:bidi="en-US"/>
        </w:rPr>
      </w:pPr>
      <w:r>
        <w:rPr>
          <w:rFonts w:ascii="Calibri" w:eastAsia="Calibri" w:hAnsi="Calibri" w:cs="Times New Roman"/>
          <w:sz w:val="24"/>
          <w:szCs w:val="24"/>
          <w:lang w:bidi="en-US"/>
        </w:rPr>
        <w:t xml:space="preserve">Die OS und GO sind durch </w:t>
      </w:r>
      <w:r w:rsidRPr="00171808">
        <w:rPr>
          <w:rFonts w:ascii="Calibri" w:eastAsia="Calibri" w:hAnsi="Calibri" w:cs="Times New Roman"/>
          <w:sz w:val="24"/>
          <w:szCs w:val="24"/>
          <w:lang w:bidi="en-US"/>
        </w:rPr>
        <w:t>Virginia</w:t>
      </w:r>
      <w:r>
        <w:rPr>
          <w:rFonts w:ascii="Calibri" w:eastAsia="Calibri" w:hAnsi="Calibri" w:cs="Times New Roman"/>
          <w:sz w:val="24"/>
          <w:szCs w:val="24"/>
          <w:lang w:bidi="en-US"/>
        </w:rPr>
        <w:t xml:space="preserve"> an den Kanzler der HAWK Herr </w:t>
      </w:r>
      <w:proofErr w:type="spellStart"/>
      <w:r>
        <w:rPr>
          <w:rFonts w:ascii="Calibri" w:eastAsia="Calibri" w:hAnsi="Calibri" w:cs="Times New Roman"/>
          <w:sz w:val="24"/>
          <w:szCs w:val="24"/>
          <w:lang w:bidi="en-US"/>
        </w:rPr>
        <w:t>Hudy</w:t>
      </w:r>
      <w:proofErr w:type="spellEnd"/>
      <w:r>
        <w:rPr>
          <w:rFonts w:ascii="Calibri" w:eastAsia="Calibri" w:hAnsi="Calibri" w:cs="Times New Roman"/>
          <w:sz w:val="24"/>
          <w:szCs w:val="24"/>
          <w:lang w:bidi="en-US"/>
        </w:rPr>
        <w:t xml:space="preserve"> weitergeleitet worden.</w:t>
      </w:r>
    </w:p>
    <w:p w:rsidR="00171808" w:rsidRDefault="00171808" w:rsidP="00171808">
      <w:pPr>
        <w:pStyle w:val="Listenabsatz"/>
        <w:numPr>
          <w:ilvl w:val="0"/>
          <w:numId w:val="4"/>
        </w:numPr>
        <w:rPr>
          <w:rFonts w:ascii="Calibri" w:eastAsia="Calibri" w:hAnsi="Calibri" w:cs="Times New Roman"/>
          <w:sz w:val="24"/>
          <w:szCs w:val="24"/>
          <w:lang w:bidi="en-US"/>
        </w:rPr>
      </w:pPr>
      <w:r>
        <w:rPr>
          <w:rFonts w:ascii="Calibri" w:eastAsia="Calibri" w:hAnsi="Calibri" w:cs="Times New Roman"/>
          <w:sz w:val="24"/>
          <w:szCs w:val="24"/>
          <w:lang w:bidi="en-US"/>
        </w:rPr>
        <w:t>Bis heute keine Rückantwort!</w:t>
      </w:r>
    </w:p>
    <w:p w:rsidR="00171808" w:rsidRDefault="00171808" w:rsidP="00171808">
      <w:pPr>
        <w:pStyle w:val="Listenabsatz"/>
        <w:numPr>
          <w:ilvl w:val="0"/>
          <w:numId w:val="4"/>
        </w:numPr>
        <w:rPr>
          <w:rFonts w:ascii="Calibri" w:eastAsia="Calibri" w:hAnsi="Calibri" w:cs="Times New Roman"/>
          <w:sz w:val="24"/>
          <w:szCs w:val="24"/>
          <w:lang w:bidi="en-US"/>
        </w:rPr>
      </w:pPr>
      <w:r>
        <w:rPr>
          <w:rFonts w:ascii="Calibri" w:eastAsia="Calibri" w:hAnsi="Calibri" w:cs="Times New Roman"/>
          <w:sz w:val="24"/>
          <w:szCs w:val="24"/>
          <w:lang w:bidi="en-US"/>
        </w:rPr>
        <w:t>Es kam auch kein weiteres Treffen zustande.</w:t>
      </w:r>
    </w:p>
    <w:p w:rsidR="00171808" w:rsidRDefault="00171808" w:rsidP="00171808">
      <w:pPr>
        <w:ind w:left="360"/>
        <w:rPr>
          <w:rFonts w:ascii="Calibri" w:eastAsia="Calibri" w:hAnsi="Calibri" w:cs="Times New Roman"/>
          <w:sz w:val="24"/>
          <w:szCs w:val="24"/>
          <w:lang w:bidi="en-US"/>
        </w:rPr>
      </w:pPr>
      <w:r>
        <w:rPr>
          <w:rFonts w:ascii="Calibri" w:eastAsia="Calibri" w:hAnsi="Calibri" w:cs="Times New Roman"/>
          <w:sz w:val="24"/>
          <w:szCs w:val="24"/>
          <w:lang w:bidi="en-US"/>
        </w:rPr>
        <w:t>Die AG Satzung hat sich bis heute auch nicht mehr getroffen.</w:t>
      </w:r>
    </w:p>
    <w:p w:rsidR="00171808" w:rsidRDefault="00171808" w:rsidP="00171808">
      <w:pPr>
        <w:rPr>
          <w:rFonts w:ascii="Calibri" w:eastAsia="Calibri" w:hAnsi="Calibri" w:cs="Times New Roman"/>
          <w:sz w:val="24"/>
          <w:szCs w:val="24"/>
          <w:lang w:bidi="en-US"/>
        </w:rPr>
      </w:pPr>
      <w:r>
        <w:rPr>
          <w:rFonts w:ascii="Calibri" w:eastAsia="Calibri" w:hAnsi="Calibri" w:cs="Times New Roman"/>
          <w:sz w:val="24"/>
          <w:szCs w:val="24"/>
          <w:lang w:bidi="en-US"/>
        </w:rPr>
        <w:t>Wir, die AG Satzung, hätten die neue Satzung (OS, GO) veröffentlichen müssen (Schwarze Brett, online stellen).</w:t>
      </w:r>
    </w:p>
    <w:p w:rsidR="00171808" w:rsidRDefault="00171808" w:rsidP="00171808">
      <w:pPr>
        <w:ind w:left="360"/>
        <w:rPr>
          <w:rFonts w:ascii="Calibri" w:eastAsia="Calibri" w:hAnsi="Calibri" w:cs="Times New Roman"/>
          <w:sz w:val="24"/>
          <w:szCs w:val="24"/>
          <w:lang w:bidi="en-US"/>
        </w:rPr>
      </w:pPr>
    </w:p>
    <w:p w:rsidR="00171808" w:rsidRDefault="00171808" w:rsidP="00171808">
      <w:pPr>
        <w:rPr>
          <w:rFonts w:ascii="Calibri" w:eastAsia="Calibri" w:hAnsi="Calibri" w:cs="Times New Roman"/>
          <w:sz w:val="24"/>
          <w:szCs w:val="24"/>
          <w:lang w:bidi="en-US"/>
        </w:rPr>
      </w:pPr>
      <w:r>
        <w:rPr>
          <w:rFonts w:ascii="Calibri" w:eastAsia="Calibri" w:hAnsi="Calibri" w:cs="Times New Roman"/>
          <w:sz w:val="24"/>
          <w:szCs w:val="24"/>
          <w:lang w:bidi="en-US"/>
        </w:rPr>
        <w:lastRenderedPageBreak/>
        <w:t xml:space="preserve">Das Inkrafttreten der OS/GO geschieht durch das </w:t>
      </w:r>
      <w:proofErr w:type="spellStart"/>
      <w:r>
        <w:rPr>
          <w:rFonts w:ascii="Calibri" w:eastAsia="Calibri" w:hAnsi="Calibri" w:cs="Times New Roman"/>
          <w:sz w:val="24"/>
          <w:szCs w:val="24"/>
          <w:lang w:bidi="en-US"/>
        </w:rPr>
        <w:t>StuPa</w:t>
      </w:r>
      <w:proofErr w:type="spellEnd"/>
      <w:r>
        <w:rPr>
          <w:rFonts w:ascii="Calibri" w:eastAsia="Calibri" w:hAnsi="Calibri" w:cs="Times New Roman"/>
          <w:sz w:val="24"/>
          <w:szCs w:val="24"/>
          <w:lang w:bidi="en-US"/>
        </w:rPr>
        <w:t xml:space="preserve"> und der beschlossenen Protokolle.</w:t>
      </w:r>
    </w:p>
    <w:p w:rsidR="00171808" w:rsidRDefault="00171808" w:rsidP="00171808">
      <w:pPr>
        <w:rPr>
          <w:rFonts w:ascii="Calibri" w:eastAsia="Calibri" w:hAnsi="Calibri" w:cs="Times New Roman"/>
          <w:sz w:val="24"/>
          <w:szCs w:val="24"/>
          <w:lang w:bidi="en-US"/>
        </w:rPr>
      </w:pPr>
      <w:r>
        <w:rPr>
          <w:rFonts w:ascii="Calibri" w:eastAsia="Calibri" w:hAnsi="Calibri" w:cs="Times New Roman"/>
          <w:sz w:val="24"/>
          <w:szCs w:val="24"/>
          <w:lang w:bidi="en-US"/>
        </w:rPr>
        <w:t xml:space="preserve">Bei der nächste </w:t>
      </w:r>
      <w:proofErr w:type="spellStart"/>
      <w:r>
        <w:rPr>
          <w:rFonts w:ascii="Calibri" w:eastAsia="Calibri" w:hAnsi="Calibri" w:cs="Times New Roman"/>
          <w:sz w:val="24"/>
          <w:szCs w:val="24"/>
          <w:lang w:bidi="en-US"/>
        </w:rPr>
        <w:t>StuPa</w:t>
      </w:r>
      <w:proofErr w:type="spellEnd"/>
      <w:r>
        <w:rPr>
          <w:rFonts w:ascii="Calibri" w:eastAsia="Calibri" w:hAnsi="Calibri" w:cs="Times New Roman"/>
          <w:sz w:val="24"/>
          <w:szCs w:val="24"/>
          <w:lang w:bidi="en-US"/>
        </w:rPr>
        <w:t xml:space="preserve"> Sitzung am 26.11.2014: Anita bitten, die aktuellen Protokolle im </w:t>
      </w:r>
      <w:proofErr w:type="spellStart"/>
      <w:r>
        <w:rPr>
          <w:rFonts w:ascii="Calibri" w:eastAsia="Calibri" w:hAnsi="Calibri" w:cs="Times New Roman"/>
          <w:sz w:val="24"/>
          <w:szCs w:val="24"/>
          <w:lang w:bidi="en-US"/>
        </w:rPr>
        <w:t>StudIP</w:t>
      </w:r>
      <w:proofErr w:type="spellEnd"/>
      <w:r>
        <w:rPr>
          <w:rFonts w:ascii="Calibri" w:eastAsia="Calibri" w:hAnsi="Calibri" w:cs="Times New Roman"/>
          <w:sz w:val="24"/>
          <w:szCs w:val="24"/>
          <w:lang w:bidi="en-US"/>
        </w:rPr>
        <w:t xml:space="preserve"> hochladen.</w:t>
      </w:r>
    </w:p>
    <w:p w:rsidR="00171808" w:rsidRPr="00171808" w:rsidRDefault="00171808" w:rsidP="00171808">
      <w:pPr>
        <w:rPr>
          <w:rFonts w:ascii="Calibri" w:eastAsia="Calibri" w:hAnsi="Calibri" w:cs="Times New Roman"/>
          <w:sz w:val="24"/>
          <w:szCs w:val="24"/>
          <w:lang w:bidi="en-US"/>
        </w:rPr>
      </w:pPr>
      <w:r w:rsidRPr="00171808">
        <w:rPr>
          <w:rFonts w:ascii="Calibri" w:eastAsia="Calibri" w:hAnsi="Calibri" w:cs="Times New Roman"/>
          <w:b/>
          <w:sz w:val="24"/>
          <w:szCs w:val="24"/>
          <w:lang w:bidi="en-US"/>
        </w:rPr>
        <w:t>Aufgabe Vinny:</w:t>
      </w:r>
      <w:r>
        <w:rPr>
          <w:rFonts w:ascii="Calibri" w:eastAsia="Calibri" w:hAnsi="Calibri" w:cs="Times New Roman"/>
          <w:sz w:val="24"/>
          <w:szCs w:val="24"/>
          <w:lang w:bidi="en-US"/>
        </w:rPr>
        <w:t xml:space="preserve"> Hochladen der neuen OS und GO im </w:t>
      </w:r>
      <w:proofErr w:type="spellStart"/>
      <w:r>
        <w:rPr>
          <w:rFonts w:ascii="Calibri" w:eastAsia="Calibri" w:hAnsi="Calibri" w:cs="Times New Roman"/>
          <w:sz w:val="24"/>
          <w:szCs w:val="24"/>
          <w:lang w:bidi="en-US"/>
        </w:rPr>
        <w:t>StudIP</w:t>
      </w:r>
      <w:proofErr w:type="spellEnd"/>
      <w:r>
        <w:rPr>
          <w:rFonts w:ascii="Calibri" w:eastAsia="Calibri" w:hAnsi="Calibri" w:cs="Times New Roman"/>
          <w:sz w:val="24"/>
          <w:szCs w:val="24"/>
          <w:lang w:bidi="en-US"/>
        </w:rPr>
        <w:t xml:space="preserve"> hochladen </w:t>
      </w:r>
      <w:r w:rsidRPr="00171808">
        <w:rPr>
          <w:rFonts w:ascii="Calibri" w:eastAsia="Calibri" w:hAnsi="Calibri" w:cs="Times New Roman"/>
          <w:sz w:val="24"/>
          <w:szCs w:val="24"/>
          <w:lang w:bidi="en-US"/>
        </w:rPr>
        <w:sym w:font="Wingdings" w:char="F0E0"/>
      </w:r>
      <w:r>
        <w:rPr>
          <w:rFonts w:ascii="Calibri" w:eastAsia="Calibri" w:hAnsi="Calibri" w:cs="Times New Roman"/>
          <w:sz w:val="24"/>
          <w:szCs w:val="24"/>
          <w:lang w:bidi="en-US"/>
        </w:rPr>
        <w:t xml:space="preserve"> erledigt am 25.11.2014. Auch die aktuellen  Änderungen der OS, GO sollen tabellarisch im </w:t>
      </w:r>
      <w:proofErr w:type="spellStart"/>
      <w:r>
        <w:rPr>
          <w:rFonts w:ascii="Calibri" w:eastAsia="Calibri" w:hAnsi="Calibri" w:cs="Times New Roman"/>
          <w:sz w:val="24"/>
          <w:szCs w:val="24"/>
          <w:lang w:bidi="en-US"/>
        </w:rPr>
        <w:t>StudIP</w:t>
      </w:r>
      <w:proofErr w:type="spellEnd"/>
      <w:r>
        <w:rPr>
          <w:rFonts w:ascii="Calibri" w:eastAsia="Calibri" w:hAnsi="Calibri" w:cs="Times New Roman"/>
          <w:sz w:val="24"/>
          <w:szCs w:val="24"/>
          <w:lang w:bidi="en-US"/>
        </w:rPr>
        <w:t xml:space="preserve"> hochgeladen werden.</w:t>
      </w:r>
    </w:p>
    <w:p w:rsidR="00171808" w:rsidRDefault="00171808" w:rsidP="00171808">
      <w:pPr>
        <w:rPr>
          <w:rFonts w:ascii="Calibri" w:eastAsia="Calibri" w:hAnsi="Calibri" w:cs="Times New Roman"/>
          <w:sz w:val="24"/>
          <w:szCs w:val="24"/>
          <w:lang w:bidi="en-US"/>
        </w:rPr>
      </w:pPr>
    </w:p>
    <w:p w:rsidR="00171808" w:rsidRPr="00171808" w:rsidRDefault="00171808" w:rsidP="00171808">
      <w:pPr>
        <w:rPr>
          <w:rFonts w:ascii="Calibri" w:eastAsia="Calibri" w:hAnsi="Calibri" w:cs="Times New Roman"/>
          <w:b/>
          <w:sz w:val="24"/>
          <w:szCs w:val="24"/>
          <w:lang w:bidi="en-US"/>
        </w:rPr>
      </w:pPr>
      <w:r w:rsidRPr="00171808">
        <w:rPr>
          <w:rFonts w:ascii="Calibri" w:eastAsia="Calibri" w:hAnsi="Calibri" w:cs="Times New Roman"/>
          <w:b/>
          <w:sz w:val="24"/>
          <w:szCs w:val="24"/>
          <w:lang w:bidi="en-US"/>
        </w:rPr>
        <w:t>TOP 2) Veröffentlichung OS, GO</w:t>
      </w:r>
    </w:p>
    <w:p w:rsidR="00171808" w:rsidRDefault="00171808" w:rsidP="00171808">
      <w:pPr>
        <w:rPr>
          <w:rFonts w:ascii="Calibri" w:eastAsia="Calibri" w:hAnsi="Calibri" w:cs="Times New Roman"/>
          <w:sz w:val="24"/>
          <w:szCs w:val="24"/>
          <w:lang w:bidi="en-US"/>
        </w:rPr>
      </w:pPr>
      <w:r>
        <w:rPr>
          <w:rFonts w:ascii="Calibri" w:eastAsia="Calibri" w:hAnsi="Calibri" w:cs="Times New Roman"/>
          <w:sz w:val="24"/>
          <w:szCs w:val="24"/>
          <w:lang w:bidi="en-US"/>
        </w:rPr>
        <w:t xml:space="preserve">Die Veröffentlichung der OS und GO erfolgt über die Gremienseite des </w:t>
      </w:r>
      <w:proofErr w:type="spellStart"/>
      <w:r>
        <w:rPr>
          <w:rFonts w:ascii="Calibri" w:eastAsia="Calibri" w:hAnsi="Calibri" w:cs="Times New Roman"/>
          <w:sz w:val="24"/>
          <w:szCs w:val="24"/>
          <w:lang w:bidi="en-US"/>
        </w:rPr>
        <w:t>AstA</w:t>
      </w:r>
      <w:proofErr w:type="spellEnd"/>
      <w:r>
        <w:rPr>
          <w:rFonts w:ascii="Calibri" w:eastAsia="Calibri" w:hAnsi="Calibri" w:cs="Times New Roman"/>
          <w:sz w:val="24"/>
          <w:szCs w:val="24"/>
          <w:lang w:bidi="en-US"/>
        </w:rPr>
        <w:t xml:space="preserve">. Auch sollen hier die Protokolle des </w:t>
      </w:r>
      <w:proofErr w:type="spellStart"/>
      <w:proofErr w:type="gramStart"/>
      <w:r>
        <w:rPr>
          <w:rFonts w:ascii="Calibri" w:eastAsia="Calibri" w:hAnsi="Calibri" w:cs="Times New Roman"/>
          <w:sz w:val="24"/>
          <w:szCs w:val="24"/>
          <w:lang w:bidi="en-US"/>
        </w:rPr>
        <w:t>StuPa</w:t>
      </w:r>
      <w:proofErr w:type="spellEnd"/>
      <w:proofErr w:type="gramEnd"/>
      <w:r>
        <w:rPr>
          <w:rFonts w:ascii="Calibri" w:eastAsia="Calibri" w:hAnsi="Calibri" w:cs="Times New Roman"/>
          <w:sz w:val="24"/>
          <w:szCs w:val="24"/>
          <w:lang w:bidi="en-US"/>
        </w:rPr>
        <w:t xml:space="preserve"> hochgeladen werden. Feststellung innerhalb der AG: Einige Protokolle sind nicht im </w:t>
      </w:r>
      <w:proofErr w:type="spellStart"/>
      <w:r>
        <w:rPr>
          <w:rFonts w:ascii="Calibri" w:eastAsia="Calibri" w:hAnsi="Calibri" w:cs="Times New Roman"/>
          <w:sz w:val="24"/>
          <w:szCs w:val="24"/>
          <w:lang w:bidi="en-US"/>
        </w:rPr>
        <w:t>StudIP</w:t>
      </w:r>
      <w:proofErr w:type="spellEnd"/>
      <w:r>
        <w:rPr>
          <w:rFonts w:ascii="Calibri" w:eastAsia="Calibri" w:hAnsi="Calibri" w:cs="Times New Roman"/>
          <w:sz w:val="24"/>
          <w:szCs w:val="24"/>
          <w:lang w:bidi="en-US"/>
        </w:rPr>
        <w:t>-Ordner. (Anita Bescheid geben und nachholen).</w:t>
      </w:r>
    </w:p>
    <w:p w:rsidR="00171808" w:rsidRDefault="00171808" w:rsidP="00171808">
      <w:pPr>
        <w:rPr>
          <w:rFonts w:ascii="Calibri" w:eastAsia="Calibri" w:hAnsi="Calibri" w:cs="Times New Roman"/>
          <w:sz w:val="24"/>
          <w:szCs w:val="24"/>
          <w:lang w:bidi="en-US"/>
        </w:rPr>
      </w:pPr>
      <w:r>
        <w:rPr>
          <w:rFonts w:ascii="Calibri" w:eastAsia="Calibri" w:hAnsi="Calibri" w:cs="Times New Roman"/>
          <w:sz w:val="24"/>
          <w:szCs w:val="24"/>
          <w:lang w:bidi="en-US"/>
        </w:rPr>
        <w:t>Hans kümmert sich mit um die Internetseite.</w:t>
      </w:r>
    </w:p>
    <w:p w:rsidR="00171808" w:rsidRDefault="00171808" w:rsidP="00171808">
      <w:pPr>
        <w:rPr>
          <w:rFonts w:ascii="Calibri" w:eastAsia="Calibri" w:hAnsi="Calibri" w:cs="Times New Roman"/>
          <w:sz w:val="24"/>
          <w:szCs w:val="24"/>
          <w:lang w:bidi="en-US"/>
        </w:rPr>
      </w:pPr>
      <w:r>
        <w:rPr>
          <w:rFonts w:ascii="Calibri" w:eastAsia="Calibri" w:hAnsi="Calibri" w:cs="Times New Roman"/>
          <w:sz w:val="24"/>
          <w:szCs w:val="24"/>
          <w:lang w:bidi="en-US"/>
        </w:rPr>
        <w:t xml:space="preserve">Auf der nächsten </w:t>
      </w:r>
      <w:proofErr w:type="spellStart"/>
      <w:r>
        <w:rPr>
          <w:rFonts w:ascii="Calibri" w:eastAsia="Calibri" w:hAnsi="Calibri" w:cs="Times New Roman"/>
          <w:sz w:val="24"/>
          <w:szCs w:val="24"/>
          <w:lang w:bidi="en-US"/>
        </w:rPr>
        <w:t>StuPa</w:t>
      </w:r>
      <w:proofErr w:type="spellEnd"/>
      <w:r>
        <w:rPr>
          <w:rFonts w:ascii="Calibri" w:eastAsia="Calibri" w:hAnsi="Calibri" w:cs="Times New Roman"/>
          <w:sz w:val="24"/>
          <w:szCs w:val="24"/>
          <w:lang w:bidi="en-US"/>
        </w:rPr>
        <w:t xml:space="preserve"> - Sitzung am 26.11.2014:</w:t>
      </w:r>
    </w:p>
    <w:p w:rsidR="00171808" w:rsidRDefault="00171808" w:rsidP="00171808">
      <w:pPr>
        <w:pStyle w:val="Listenabsatz"/>
        <w:numPr>
          <w:ilvl w:val="0"/>
          <w:numId w:val="10"/>
        </w:numPr>
        <w:rPr>
          <w:rFonts w:ascii="Calibri" w:eastAsia="Calibri" w:hAnsi="Calibri" w:cs="Times New Roman"/>
          <w:sz w:val="24"/>
          <w:szCs w:val="24"/>
          <w:lang w:bidi="en-US"/>
        </w:rPr>
      </w:pPr>
      <w:r w:rsidRPr="00171808">
        <w:rPr>
          <w:rFonts w:ascii="Calibri" w:eastAsia="Calibri" w:hAnsi="Calibri" w:cs="Times New Roman"/>
          <w:sz w:val="24"/>
          <w:szCs w:val="24"/>
          <w:lang w:bidi="en-US"/>
        </w:rPr>
        <w:t xml:space="preserve">Bestimmung einer Person des </w:t>
      </w:r>
      <w:proofErr w:type="spellStart"/>
      <w:proofErr w:type="gramStart"/>
      <w:r w:rsidRPr="00171808">
        <w:rPr>
          <w:rFonts w:ascii="Calibri" w:eastAsia="Calibri" w:hAnsi="Calibri" w:cs="Times New Roman"/>
          <w:sz w:val="24"/>
          <w:szCs w:val="24"/>
          <w:lang w:bidi="en-US"/>
        </w:rPr>
        <w:t>StuPa</w:t>
      </w:r>
      <w:proofErr w:type="spellEnd"/>
      <w:proofErr w:type="gramEnd"/>
      <w:r w:rsidRPr="00171808">
        <w:rPr>
          <w:rFonts w:ascii="Calibri" w:eastAsia="Calibri" w:hAnsi="Calibri" w:cs="Times New Roman"/>
          <w:sz w:val="24"/>
          <w:szCs w:val="24"/>
          <w:lang w:bidi="en-US"/>
        </w:rPr>
        <w:t xml:space="preserve"> an den Standorten Holzminden und Göttingen, die die OS und GO an den Standorten aushängen.</w:t>
      </w:r>
    </w:p>
    <w:p w:rsidR="00171808" w:rsidRPr="00171808" w:rsidRDefault="00171808" w:rsidP="00171808">
      <w:pPr>
        <w:pStyle w:val="Listenabsatz"/>
        <w:rPr>
          <w:rFonts w:ascii="Calibri" w:eastAsia="Calibri" w:hAnsi="Calibri" w:cs="Times New Roman"/>
          <w:sz w:val="24"/>
          <w:szCs w:val="24"/>
          <w:lang w:bidi="en-US"/>
        </w:rPr>
      </w:pPr>
    </w:p>
    <w:p w:rsidR="00171808" w:rsidRDefault="00171808" w:rsidP="00171808">
      <w:pPr>
        <w:pStyle w:val="Listenabsatz"/>
        <w:numPr>
          <w:ilvl w:val="0"/>
          <w:numId w:val="10"/>
        </w:numPr>
        <w:rPr>
          <w:rFonts w:ascii="Calibri" w:eastAsia="Calibri" w:hAnsi="Calibri" w:cs="Times New Roman"/>
          <w:sz w:val="24"/>
          <w:szCs w:val="24"/>
          <w:lang w:bidi="en-US"/>
        </w:rPr>
      </w:pPr>
      <w:r w:rsidRPr="00171808">
        <w:rPr>
          <w:rFonts w:ascii="Calibri" w:eastAsia="Calibri" w:hAnsi="Calibri" w:cs="Times New Roman"/>
          <w:sz w:val="24"/>
          <w:szCs w:val="24"/>
          <w:lang w:bidi="en-US"/>
        </w:rPr>
        <w:t>Außerdem: Wenn Till (A</w:t>
      </w:r>
      <w:r w:rsidR="00A2393A">
        <w:rPr>
          <w:rFonts w:ascii="Calibri" w:eastAsia="Calibri" w:hAnsi="Calibri" w:cs="Times New Roman"/>
          <w:sz w:val="24"/>
          <w:szCs w:val="24"/>
          <w:lang w:bidi="en-US"/>
        </w:rPr>
        <w:t>S</w:t>
      </w:r>
      <w:r w:rsidRPr="00171808">
        <w:rPr>
          <w:rFonts w:ascii="Calibri" w:eastAsia="Calibri" w:hAnsi="Calibri" w:cs="Times New Roman"/>
          <w:sz w:val="24"/>
          <w:szCs w:val="24"/>
          <w:lang w:bidi="en-US"/>
        </w:rPr>
        <w:t>tA) die Liste mit den vorhandenen Kontaktdaten der FSR der HAWK vorstellt: neue OS und GO müssen versendet werden an</w:t>
      </w:r>
    </w:p>
    <w:p w:rsidR="00171808" w:rsidRPr="00171808" w:rsidRDefault="00171808" w:rsidP="00171808">
      <w:pPr>
        <w:pStyle w:val="Listenabsatz"/>
        <w:rPr>
          <w:rFonts w:ascii="Calibri" w:eastAsia="Calibri" w:hAnsi="Calibri" w:cs="Times New Roman"/>
          <w:sz w:val="24"/>
          <w:szCs w:val="24"/>
          <w:lang w:bidi="en-US"/>
        </w:rPr>
      </w:pPr>
    </w:p>
    <w:p w:rsidR="00171808" w:rsidRDefault="00171808" w:rsidP="00171808">
      <w:pPr>
        <w:pStyle w:val="Listenabsatz"/>
        <w:numPr>
          <w:ilvl w:val="0"/>
          <w:numId w:val="7"/>
        </w:numPr>
        <w:rPr>
          <w:rFonts w:ascii="Calibri" w:eastAsia="Calibri" w:hAnsi="Calibri" w:cs="Times New Roman"/>
          <w:sz w:val="24"/>
          <w:szCs w:val="24"/>
          <w:lang w:bidi="en-US"/>
        </w:rPr>
      </w:pPr>
      <w:r>
        <w:rPr>
          <w:rFonts w:ascii="Calibri" w:eastAsia="Calibri" w:hAnsi="Calibri" w:cs="Times New Roman"/>
          <w:sz w:val="24"/>
          <w:szCs w:val="24"/>
          <w:lang w:bidi="en-US"/>
        </w:rPr>
        <w:t xml:space="preserve">Frau </w:t>
      </w:r>
      <w:proofErr w:type="spellStart"/>
      <w:r>
        <w:rPr>
          <w:rFonts w:ascii="Calibri" w:eastAsia="Calibri" w:hAnsi="Calibri" w:cs="Times New Roman"/>
          <w:sz w:val="24"/>
          <w:szCs w:val="24"/>
          <w:lang w:bidi="en-US"/>
        </w:rPr>
        <w:t>Stanke</w:t>
      </w:r>
      <w:proofErr w:type="spellEnd"/>
      <w:r>
        <w:rPr>
          <w:rFonts w:ascii="Calibri" w:eastAsia="Calibri" w:hAnsi="Calibri" w:cs="Times New Roman"/>
          <w:sz w:val="24"/>
          <w:szCs w:val="24"/>
          <w:lang w:bidi="en-US"/>
        </w:rPr>
        <w:t xml:space="preserve"> und Herrn </w:t>
      </w:r>
      <w:proofErr w:type="spellStart"/>
      <w:r>
        <w:rPr>
          <w:rFonts w:ascii="Calibri" w:eastAsia="Calibri" w:hAnsi="Calibri" w:cs="Times New Roman"/>
          <w:sz w:val="24"/>
          <w:szCs w:val="24"/>
          <w:lang w:bidi="en-US"/>
        </w:rPr>
        <w:t>Hudy</w:t>
      </w:r>
      <w:proofErr w:type="spellEnd"/>
      <w:r>
        <w:rPr>
          <w:rFonts w:ascii="Calibri" w:eastAsia="Calibri" w:hAnsi="Calibri" w:cs="Times New Roman"/>
          <w:sz w:val="24"/>
          <w:szCs w:val="24"/>
          <w:lang w:bidi="en-US"/>
        </w:rPr>
        <w:t xml:space="preserve"> (Präsidium)</w:t>
      </w:r>
    </w:p>
    <w:p w:rsidR="00171808" w:rsidRDefault="00171808" w:rsidP="00171808">
      <w:pPr>
        <w:pStyle w:val="Listenabsatz"/>
        <w:numPr>
          <w:ilvl w:val="0"/>
          <w:numId w:val="7"/>
        </w:numPr>
        <w:rPr>
          <w:rFonts w:ascii="Calibri" w:eastAsia="Calibri" w:hAnsi="Calibri" w:cs="Times New Roman"/>
          <w:sz w:val="24"/>
          <w:szCs w:val="24"/>
          <w:lang w:bidi="en-US"/>
        </w:rPr>
      </w:pPr>
      <w:r>
        <w:rPr>
          <w:rFonts w:ascii="Calibri" w:eastAsia="Calibri" w:hAnsi="Calibri" w:cs="Times New Roman"/>
          <w:sz w:val="24"/>
          <w:szCs w:val="24"/>
          <w:lang w:bidi="en-US"/>
        </w:rPr>
        <w:t>An des A</w:t>
      </w:r>
      <w:r w:rsidR="00A2393A">
        <w:rPr>
          <w:rFonts w:ascii="Calibri" w:eastAsia="Calibri" w:hAnsi="Calibri" w:cs="Times New Roman"/>
          <w:sz w:val="24"/>
          <w:szCs w:val="24"/>
          <w:lang w:bidi="en-US"/>
        </w:rPr>
        <w:t>S</w:t>
      </w:r>
      <w:r>
        <w:rPr>
          <w:rFonts w:ascii="Calibri" w:eastAsia="Calibri" w:hAnsi="Calibri" w:cs="Times New Roman"/>
          <w:sz w:val="24"/>
          <w:szCs w:val="24"/>
          <w:lang w:bidi="en-US"/>
        </w:rPr>
        <w:t xml:space="preserve">tA und deren Referate </w:t>
      </w:r>
    </w:p>
    <w:p w:rsidR="00171808" w:rsidRPr="00171808" w:rsidRDefault="00171808" w:rsidP="00171808">
      <w:pPr>
        <w:pStyle w:val="Listenabsatz"/>
        <w:numPr>
          <w:ilvl w:val="0"/>
          <w:numId w:val="7"/>
        </w:numPr>
        <w:rPr>
          <w:rFonts w:ascii="Calibri" w:eastAsia="Calibri" w:hAnsi="Calibri" w:cs="Times New Roman"/>
          <w:sz w:val="24"/>
          <w:szCs w:val="24"/>
          <w:lang w:bidi="en-US"/>
        </w:rPr>
      </w:pPr>
      <w:r>
        <w:rPr>
          <w:rFonts w:ascii="Calibri" w:eastAsia="Calibri" w:hAnsi="Calibri" w:cs="Times New Roman"/>
          <w:sz w:val="24"/>
          <w:szCs w:val="24"/>
          <w:lang w:bidi="en-US"/>
        </w:rPr>
        <w:t>Dieter (A</w:t>
      </w:r>
      <w:r w:rsidR="00A2393A">
        <w:rPr>
          <w:rFonts w:ascii="Calibri" w:eastAsia="Calibri" w:hAnsi="Calibri" w:cs="Times New Roman"/>
          <w:sz w:val="24"/>
          <w:szCs w:val="24"/>
          <w:lang w:bidi="en-US"/>
        </w:rPr>
        <w:t>S</w:t>
      </w:r>
      <w:r>
        <w:rPr>
          <w:rFonts w:ascii="Calibri" w:eastAsia="Calibri" w:hAnsi="Calibri" w:cs="Times New Roman"/>
          <w:sz w:val="24"/>
          <w:szCs w:val="24"/>
          <w:lang w:bidi="en-US"/>
        </w:rPr>
        <w:t>tA)</w:t>
      </w:r>
    </w:p>
    <w:p w:rsidR="00171808" w:rsidRDefault="00171808" w:rsidP="00171808">
      <w:pPr>
        <w:pStyle w:val="Listenabsatz"/>
        <w:numPr>
          <w:ilvl w:val="0"/>
          <w:numId w:val="7"/>
        </w:numPr>
        <w:rPr>
          <w:rFonts w:ascii="Calibri" w:eastAsia="Calibri" w:hAnsi="Calibri" w:cs="Times New Roman"/>
          <w:sz w:val="24"/>
          <w:szCs w:val="24"/>
          <w:lang w:bidi="en-US"/>
        </w:rPr>
      </w:pPr>
      <w:r>
        <w:rPr>
          <w:rFonts w:ascii="Calibri" w:eastAsia="Calibri" w:hAnsi="Calibri" w:cs="Times New Roman"/>
          <w:sz w:val="24"/>
          <w:szCs w:val="24"/>
          <w:lang w:bidi="en-US"/>
        </w:rPr>
        <w:t xml:space="preserve">FSR der </w:t>
      </w:r>
      <w:r w:rsidRPr="00171808">
        <w:rPr>
          <w:rFonts w:ascii="Calibri" w:eastAsia="Calibri" w:hAnsi="Calibri" w:cs="Times New Roman"/>
          <w:sz w:val="24"/>
          <w:szCs w:val="24"/>
          <w:lang w:bidi="en-US"/>
        </w:rPr>
        <w:t>HAWK HHG</w:t>
      </w:r>
    </w:p>
    <w:p w:rsidR="00171808" w:rsidRPr="00171808" w:rsidRDefault="00171808" w:rsidP="00171808">
      <w:pPr>
        <w:rPr>
          <w:rFonts w:ascii="Calibri" w:eastAsia="Calibri" w:hAnsi="Calibri" w:cs="Times New Roman"/>
          <w:sz w:val="24"/>
          <w:szCs w:val="24"/>
          <w:lang w:bidi="en-US"/>
        </w:rPr>
      </w:pPr>
      <w:r>
        <w:rPr>
          <w:rFonts w:ascii="Calibri" w:eastAsia="Calibri" w:hAnsi="Calibri" w:cs="Times New Roman"/>
          <w:sz w:val="24"/>
          <w:szCs w:val="24"/>
          <w:lang w:bidi="en-US"/>
        </w:rPr>
        <w:t xml:space="preserve">Wir beschließen intern, dass das Aushängen der OS/GO Mitglieder des </w:t>
      </w:r>
      <w:proofErr w:type="spellStart"/>
      <w:proofErr w:type="gramStart"/>
      <w:r>
        <w:rPr>
          <w:rFonts w:ascii="Calibri" w:eastAsia="Calibri" w:hAnsi="Calibri" w:cs="Times New Roman"/>
          <w:sz w:val="24"/>
          <w:szCs w:val="24"/>
          <w:lang w:bidi="en-US"/>
        </w:rPr>
        <w:t>StuPa</w:t>
      </w:r>
      <w:proofErr w:type="spellEnd"/>
      <w:proofErr w:type="gramEnd"/>
      <w:r>
        <w:rPr>
          <w:rFonts w:ascii="Calibri" w:eastAsia="Calibri" w:hAnsi="Calibri" w:cs="Times New Roman"/>
          <w:sz w:val="24"/>
          <w:szCs w:val="24"/>
          <w:lang w:bidi="en-US"/>
        </w:rPr>
        <w:t xml:space="preserve"> erledigen sollten. Eigentlich wäre dies die Aufgabe der FSR, ABER momentan sind die richtigen Kontaktdaten noch nicht vollständig vorhanden.</w:t>
      </w:r>
    </w:p>
    <w:p w:rsidR="00E86E78" w:rsidRDefault="00171808">
      <w:pPr>
        <w:rPr>
          <w:rFonts w:ascii="Calibri" w:eastAsia="Calibri" w:hAnsi="Calibri" w:cs="Times New Roman"/>
          <w:sz w:val="24"/>
          <w:szCs w:val="24"/>
          <w:lang w:bidi="en-US"/>
        </w:rPr>
      </w:pPr>
      <w:r>
        <w:rPr>
          <w:rFonts w:ascii="Calibri" w:eastAsia="Calibri" w:hAnsi="Calibri" w:cs="Times New Roman"/>
          <w:sz w:val="24"/>
          <w:szCs w:val="24"/>
          <w:lang w:bidi="en-US"/>
        </w:rPr>
        <w:t>Wer hängt die OS/GO in Hildesheim aus?</w:t>
      </w:r>
    </w:p>
    <w:p w:rsidR="00171808" w:rsidRDefault="00171808" w:rsidP="00171808">
      <w:pPr>
        <w:pStyle w:val="Listenabsatz"/>
        <w:numPr>
          <w:ilvl w:val="0"/>
          <w:numId w:val="8"/>
        </w:numPr>
      </w:pPr>
      <w:proofErr w:type="spellStart"/>
      <w:r>
        <w:t>Hohnsen</w:t>
      </w:r>
      <w:proofErr w:type="spellEnd"/>
      <w:r>
        <w:t xml:space="preserve"> 1 und 2: Kirsten</w:t>
      </w:r>
    </w:p>
    <w:p w:rsidR="00171808" w:rsidRDefault="00171808" w:rsidP="00171808">
      <w:pPr>
        <w:pStyle w:val="Listenabsatz"/>
        <w:numPr>
          <w:ilvl w:val="0"/>
          <w:numId w:val="8"/>
        </w:numPr>
      </w:pPr>
      <w:proofErr w:type="spellStart"/>
      <w:r>
        <w:t>Goschentor</w:t>
      </w:r>
      <w:proofErr w:type="spellEnd"/>
      <w:r>
        <w:t xml:space="preserve"> und Brühl: Artur</w:t>
      </w:r>
    </w:p>
    <w:p w:rsidR="00171808" w:rsidRDefault="00171808" w:rsidP="00171808">
      <w:pPr>
        <w:pStyle w:val="Listenabsatz"/>
        <w:numPr>
          <w:ilvl w:val="0"/>
          <w:numId w:val="8"/>
        </w:numPr>
      </w:pPr>
      <w:r>
        <w:t>Neuer Campus: Vinny</w:t>
      </w:r>
    </w:p>
    <w:p w:rsidR="00171808" w:rsidRDefault="00171808" w:rsidP="00171808">
      <w:r>
        <w:t>Wie die Aufmachung der OS/GO aussieht, ist egal, Hauptsache es hängt!</w:t>
      </w:r>
    </w:p>
    <w:p w:rsidR="00171808" w:rsidRDefault="00171808" w:rsidP="00171808"/>
    <w:p w:rsidR="00171808" w:rsidRDefault="00171808" w:rsidP="00171808"/>
    <w:p w:rsidR="00171808" w:rsidRDefault="00171808" w:rsidP="00171808">
      <w:r>
        <w:lastRenderedPageBreak/>
        <w:t xml:space="preserve">Die neue OS und GO werden auch noch einmal an Herrn </w:t>
      </w:r>
      <w:proofErr w:type="spellStart"/>
      <w:r>
        <w:t>Hudy</w:t>
      </w:r>
      <w:proofErr w:type="spellEnd"/>
      <w:r>
        <w:t xml:space="preserve"> versendet mit dem Vermerk: „Fertige OS/GO“. </w:t>
      </w:r>
      <w:r>
        <w:sym w:font="Wingdings" w:char="F0E0"/>
      </w:r>
      <w:r>
        <w:t xml:space="preserve"> </w:t>
      </w:r>
      <w:r w:rsidRPr="00171808">
        <w:rPr>
          <w:b/>
        </w:rPr>
        <w:t>Vinny</w:t>
      </w:r>
    </w:p>
    <w:p w:rsidR="00171808" w:rsidRDefault="00171808" w:rsidP="00171808">
      <w:pPr>
        <w:spacing w:after="0" w:line="360" w:lineRule="auto"/>
        <w:rPr>
          <w:rFonts w:ascii="Calibri" w:eastAsia="Calibri" w:hAnsi="Calibri" w:cs="Times New Roman"/>
          <w:b/>
          <w:sz w:val="24"/>
          <w:szCs w:val="24"/>
          <w:lang w:bidi="en-US"/>
        </w:rPr>
      </w:pPr>
      <w:r w:rsidRPr="00171808">
        <w:rPr>
          <w:rFonts w:ascii="Calibri" w:eastAsia="Calibri" w:hAnsi="Calibri" w:cs="Times New Roman"/>
          <w:b/>
          <w:sz w:val="24"/>
          <w:szCs w:val="24"/>
          <w:lang w:bidi="en-US"/>
        </w:rPr>
        <w:t xml:space="preserve">TOP 3) </w:t>
      </w:r>
      <w:r>
        <w:rPr>
          <w:rFonts w:ascii="Calibri" w:eastAsia="Calibri" w:hAnsi="Calibri" w:cs="Times New Roman"/>
          <w:b/>
          <w:sz w:val="24"/>
          <w:szCs w:val="24"/>
          <w:lang w:bidi="en-US"/>
        </w:rPr>
        <w:t>Anstehende</w:t>
      </w:r>
      <w:r w:rsidRPr="00171808">
        <w:rPr>
          <w:rFonts w:ascii="Calibri" w:eastAsia="Calibri" w:hAnsi="Calibri" w:cs="Times New Roman"/>
          <w:b/>
          <w:sz w:val="24"/>
          <w:szCs w:val="24"/>
          <w:lang w:bidi="en-US"/>
        </w:rPr>
        <w:t xml:space="preserve"> Satzungsänderungen der OS, GO in Bezug auf Studienqualitätsmittel  </w:t>
      </w:r>
      <w:r>
        <w:rPr>
          <w:rFonts w:ascii="Calibri" w:eastAsia="Calibri" w:hAnsi="Calibri" w:cs="Times New Roman"/>
          <w:b/>
          <w:sz w:val="24"/>
          <w:szCs w:val="24"/>
          <w:lang w:bidi="en-US"/>
        </w:rPr>
        <w:t xml:space="preserve">     </w:t>
      </w:r>
    </w:p>
    <w:p w:rsidR="00171808" w:rsidRPr="00171808" w:rsidRDefault="00171808" w:rsidP="00171808">
      <w:pPr>
        <w:spacing w:after="0" w:line="360" w:lineRule="auto"/>
        <w:rPr>
          <w:rFonts w:ascii="Calibri" w:eastAsia="Calibri" w:hAnsi="Calibri" w:cs="Times New Roman"/>
          <w:b/>
          <w:sz w:val="24"/>
          <w:szCs w:val="24"/>
          <w:lang w:bidi="en-US"/>
        </w:rPr>
      </w:pPr>
      <w:r>
        <w:rPr>
          <w:rFonts w:ascii="Calibri" w:eastAsia="Calibri" w:hAnsi="Calibri" w:cs="Times New Roman"/>
          <w:b/>
          <w:sz w:val="24"/>
          <w:szCs w:val="24"/>
          <w:lang w:bidi="en-US"/>
        </w:rPr>
        <w:t xml:space="preserve">              </w:t>
      </w:r>
      <w:r w:rsidRPr="00171808">
        <w:rPr>
          <w:rFonts w:ascii="Calibri" w:eastAsia="Calibri" w:hAnsi="Calibri" w:cs="Times New Roman"/>
          <w:b/>
          <w:sz w:val="24"/>
          <w:szCs w:val="24"/>
          <w:lang w:bidi="en-US"/>
        </w:rPr>
        <w:t>(SQM) [NHG (Niedersächsisches Hochschulgesetz)]</w:t>
      </w:r>
    </w:p>
    <w:p w:rsidR="00171808" w:rsidRDefault="00171808" w:rsidP="00171808">
      <w:pPr>
        <w:spacing w:after="0"/>
      </w:pPr>
    </w:p>
    <w:p w:rsidR="00171808" w:rsidRDefault="00171808" w:rsidP="00171808">
      <w:r>
        <w:t xml:space="preserve">SQM-Kommission:  </w:t>
      </w:r>
      <w:r w:rsidRPr="00171808">
        <w:t>Zitat</w:t>
      </w:r>
      <w:r>
        <w:t xml:space="preserve"> </w:t>
      </w:r>
      <w:proofErr w:type="spellStart"/>
      <w:r>
        <w:t>StuPa</w:t>
      </w:r>
      <w:proofErr w:type="spellEnd"/>
      <w:r>
        <w:t>-Protokoll vom 29.10.2014:</w:t>
      </w:r>
    </w:p>
    <w:p w:rsidR="00171808" w:rsidRDefault="00171808" w:rsidP="00171808">
      <w:pPr>
        <w:spacing w:after="0"/>
      </w:pPr>
      <w:r>
        <w:t>„Hintergrund:</w:t>
      </w:r>
    </w:p>
    <w:p w:rsidR="00171808" w:rsidRDefault="00171808" w:rsidP="00171808">
      <w:pPr>
        <w:spacing w:after="0"/>
      </w:pPr>
      <w:r>
        <w:t xml:space="preserve">Mit der Änderung des NHG werden zum Wintersemester 2014/15 die Studienbeiträge abgeschafft und als Ersatz dafür </w:t>
      </w:r>
      <w:proofErr w:type="spellStart"/>
      <w:r>
        <w:t>StudienQualitätsMittel</w:t>
      </w:r>
      <w:proofErr w:type="spellEnd"/>
      <w:r>
        <w:t xml:space="preserve"> (SQM) eingeführt. Diese Mittel sind für die Sicherung und Verbesserung der Qualität der Lehre und der Studienbedingungen zu verwenden. Das Land beabsichtigt, den Hochschulen die wegfallenden Studienbeiträge zu 100 Prozent zu ersetzen und die Mittel dynamisch an die Zahl der Studierenden anzupassen. Neu ist auch, dass das Präsidium im Einvernehmen mit der Studienqualitätskommission über die Verwendung entscheidet. Soweit die SQM pauschal auf die Fakultäten verteilt sind, tritt an die Stelle der Studienqualitätskommission die Studienkommission. Das Nähere regelt die jeweilige Grundordnung. Außerdem ist die Verwendungsdauer der Studienqualitätsmittel auf zwei Jahre begrenzt und eine Berichtspflicht jeweils zum 31.03. und 30.09. über die Verwendung der SQM in den vorangegangenen Semestern festgelegt worden. Auch an der HAWK wird die Grundordnung </w:t>
      </w:r>
      <w:proofErr w:type="gramStart"/>
      <w:r>
        <w:t>zur Zeit</w:t>
      </w:r>
      <w:proofErr w:type="gramEnd"/>
      <w:r>
        <w:t xml:space="preserve"> überarbeitet. Es steht zur Diskussion, dass die studentischen Vertreter*innen der Kommission nach Anhörung der studentischen Mitglieder des Senats in der Regel aus der Gruppe der </w:t>
      </w:r>
      <w:proofErr w:type="spellStart"/>
      <w:r>
        <w:t>StuPa-Verteter</w:t>
      </w:r>
      <w:proofErr w:type="spellEnd"/>
      <w:r>
        <w:t>*innen bestimmt werden. Dies befürwortet das Studierendenparlament.</w:t>
      </w:r>
    </w:p>
    <w:p w:rsidR="00171808" w:rsidRDefault="00171808" w:rsidP="00171808">
      <w:pPr>
        <w:spacing w:after="0"/>
      </w:pPr>
      <w:r>
        <w:t xml:space="preserve">Die Besetzung der Studienqualitätsmittelkommission sollte das </w:t>
      </w:r>
      <w:proofErr w:type="spellStart"/>
      <w:r>
        <w:t>StuPa</w:t>
      </w:r>
      <w:proofErr w:type="spellEnd"/>
      <w:r>
        <w:t xml:space="preserve"> durchführen, weil:</w:t>
      </w:r>
    </w:p>
    <w:p w:rsidR="00171808" w:rsidRDefault="00171808" w:rsidP="00171808">
      <w:pPr>
        <w:spacing w:after="0"/>
      </w:pPr>
    </w:p>
    <w:p w:rsidR="00171808" w:rsidRDefault="00171808" w:rsidP="00171808">
      <w:pPr>
        <w:spacing w:after="0"/>
      </w:pPr>
      <w:r>
        <w:t>–</w:t>
      </w:r>
      <w:r>
        <w:tab/>
        <w:t>die Arbeit der Studienqualitätsmittelkommission durch die Gesetzesänderungen des NHG sehr wichtig für die Hochschule geworden ist.</w:t>
      </w:r>
    </w:p>
    <w:p w:rsidR="00171808" w:rsidRDefault="00171808" w:rsidP="00171808">
      <w:pPr>
        <w:spacing w:after="0"/>
      </w:pPr>
      <w:r>
        <w:t>–</w:t>
      </w:r>
      <w:r>
        <w:tab/>
        <w:t xml:space="preserve">die Studierendenvertreter*innen des </w:t>
      </w:r>
      <w:proofErr w:type="spellStart"/>
      <w:proofErr w:type="gramStart"/>
      <w:r>
        <w:t>StuPa</w:t>
      </w:r>
      <w:proofErr w:type="spellEnd"/>
      <w:proofErr w:type="gramEnd"/>
      <w:r>
        <w:t xml:space="preserve"> demokratisch durch die </w:t>
      </w:r>
      <w:proofErr w:type="spellStart"/>
      <w:r>
        <w:t>Studierendenschaft</w:t>
      </w:r>
      <w:proofErr w:type="spellEnd"/>
      <w:r>
        <w:t xml:space="preserve"> gewählt wurden und somit Repräsentanten der </w:t>
      </w:r>
      <w:proofErr w:type="spellStart"/>
      <w:r>
        <w:t>Studierendenschaft</w:t>
      </w:r>
      <w:proofErr w:type="spellEnd"/>
      <w:r>
        <w:t xml:space="preserve"> der jeweiligen Fakultäten sind.</w:t>
      </w:r>
    </w:p>
    <w:p w:rsidR="00171808" w:rsidRDefault="00171808" w:rsidP="00171808">
      <w:pPr>
        <w:spacing w:after="0"/>
      </w:pPr>
      <w:r>
        <w:t>–</w:t>
      </w:r>
      <w:r>
        <w:tab/>
        <w:t xml:space="preserve">alle Fakultäten können Vertreter*innen in das </w:t>
      </w:r>
      <w:proofErr w:type="spellStart"/>
      <w:r>
        <w:t>StuPa</w:t>
      </w:r>
      <w:proofErr w:type="spellEnd"/>
      <w:r>
        <w:t xml:space="preserve"> entsenden</w:t>
      </w:r>
    </w:p>
    <w:p w:rsidR="00171808" w:rsidRDefault="00171808" w:rsidP="00171808">
      <w:pPr>
        <w:spacing w:after="0"/>
      </w:pPr>
      <w:r>
        <w:t>–</w:t>
      </w:r>
      <w:r>
        <w:tab/>
        <w:t>eine Besetzung der Kommission mit engagierten Studierenden wäre sichergestellt</w:t>
      </w:r>
    </w:p>
    <w:p w:rsidR="00171808" w:rsidRDefault="00171808" w:rsidP="00171808">
      <w:pPr>
        <w:spacing w:after="0"/>
      </w:pPr>
      <w:r>
        <w:t>–</w:t>
      </w:r>
      <w:r>
        <w:tab/>
        <w:t xml:space="preserve">das </w:t>
      </w:r>
      <w:proofErr w:type="spellStart"/>
      <w:r>
        <w:t>StuPa</w:t>
      </w:r>
      <w:proofErr w:type="spellEnd"/>
      <w:r>
        <w:t xml:space="preserve"> würde eine Aufwertung seiner Kompetenzen erfahren</w:t>
      </w:r>
    </w:p>
    <w:p w:rsidR="00171808" w:rsidRDefault="00171808" w:rsidP="00171808">
      <w:pPr>
        <w:spacing w:after="0"/>
      </w:pPr>
      <w:r>
        <w:t>–</w:t>
      </w:r>
      <w:r>
        <w:tab/>
        <w:t>die Zusammenarbeit zwischen Präsidium, Senat und Stupa würde ausgebaut werden</w:t>
      </w:r>
    </w:p>
    <w:p w:rsidR="00171808" w:rsidRDefault="00171808" w:rsidP="00171808">
      <w:pPr>
        <w:spacing w:after="0"/>
      </w:pPr>
      <w:r>
        <w:t>–</w:t>
      </w:r>
      <w:r>
        <w:tab/>
        <w:t xml:space="preserve">die Studierenden der Fakultäten hätten einen Anreiz sich im </w:t>
      </w:r>
      <w:proofErr w:type="spellStart"/>
      <w:r>
        <w:t>StuPa</w:t>
      </w:r>
      <w:proofErr w:type="spellEnd"/>
      <w:r>
        <w:t xml:space="preserve"> zu engagieren</w:t>
      </w:r>
    </w:p>
    <w:p w:rsidR="00171808" w:rsidRDefault="00171808" w:rsidP="00171808">
      <w:pPr>
        <w:spacing w:after="0"/>
      </w:pPr>
      <w:r>
        <w:t xml:space="preserve">Um eine schnelle Besetzung der Kommission zu ermöglichen, werden </w:t>
      </w:r>
      <w:proofErr w:type="spellStart"/>
      <w:r>
        <w:t>StuPa</w:t>
      </w:r>
      <w:proofErr w:type="spellEnd"/>
      <w:r>
        <w:t xml:space="preserve">-Vertreter*innen aller Standorte in die Kommission entsendet. Bis zur Neukonstituierung des </w:t>
      </w:r>
      <w:proofErr w:type="spellStart"/>
      <w:proofErr w:type="gramStart"/>
      <w:r>
        <w:t>StuPa</w:t>
      </w:r>
      <w:proofErr w:type="spellEnd"/>
      <w:proofErr w:type="gramEnd"/>
      <w:r>
        <w:t xml:space="preserve"> im März 2015 werden diese bestimmt. Im März sollen dann neue Vertreter*innen für die Kommission gefunden werden. Hierzu gibt es folgende Überlegungen die in die Arbeit der AG Satzung mit einfließen sollen.</w:t>
      </w:r>
    </w:p>
    <w:p w:rsidR="00171808" w:rsidRDefault="00171808" w:rsidP="00171808">
      <w:pPr>
        <w:spacing w:after="0"/>
      </w:pPr>
      <w:r>
        <w:t>Regelungsvorschlag zur Besetzung der Studienqualitätsmittelkommission:</w:t>
      </w:r>
    </w:p>
    <w:p w:rsidR="00171808" w:rsidRDefault="00171808" w:rsidP="00171808">
      <w:pPr>
        <w:spacing w:after="0"/>
      </w:pPr>
      <w:r>
        <w:t xml:space="preserve">Die Studierenden-Vertreter*innen, auf die bei der letzten Wahl die meisten Stimmen innerhalb ihrer Fakultät fielen haben Vorrang bei der Besetzung. Bei gleicher Stimmzahl entscheidet eine Wahl innerhalb des </w:t>
      </w:r>
      <w:proofErr w:type="spellStart"/>
      <w:proofErr w:type="gramStart"/>
      <w:r>
        <w:t>StuPa</w:t>
      </w:r>
      <w:proofErr w:type="spellEnd"/>
      <w:proofErr w:type="gramEnd"/>
      <w:r>
        <w:t xml:space="preserve"> über die Besetzung. Nach Möglichkeit sollte jede Fakultät in der Studienqualitätsmittelkommission vertreten sein. Gibt es im Studierendenparlament keine Vertreter*innen einer Fakultät, so wird dieser Platz nach Möglichkeit durch eine*n Vertreter*in des </w:t>
      </w:r>
      <w:r>
        <w:lastRenderedPageBreak/>
        <w:t xml:space="preserve">gleichen Standortes besetzt. Ist auch dies nicht möglich, so wird dieser Platz durch eine*n Vertreter*in einer anderen Fakultät durch Wahl innerhalb des </w:t>
      </w:r>
      <w:proofErr w:type="spellStart"/>
      <w:r>
        <w:t>StuPa</w:t>
      </w:r>
      <w:proofErr w:type="spellEnd"/>
      <w:r>
        <w:t xml:space="preserve"> bestimmt.</w:t>
      </w:r>
    </w:p>
    <w:p w:rsidR="00171808" w:rsidRDefault="00171808" w:rsidP="00171808">
      <w:pPr>
        <w:spacing w:after="0"/>
      </w:pPr>
      <w:r>
        <w:t>Der AStA schlägt zudem vor, das AStA-Referenten*innen als Vertretungen agieren könnten, wenn sich dieses rechtlich umsetzen ließe.“ [Zitatende]</w:t>
      </w:r>
    </w:p>
    <w:p w:rsidR="00171808" w:rsidRDefault="00171808" w:rsidP="00171808">
      <w:pPr>
        <w:spacing w:after="0"/>
      </w:pPr>
    </w:p>
    <w:p w:rsidR="00171808" w:rsidRPr="00171808" w:rsidRDefault="00171808" w:rsidP="00171808">
      <w:pPr>
        <w:spacing w:after="0"/>
        <w:rPr>
          <w:b/>
        </w:rPr>
      </w:pPr>
      <w:r w:rsidRPr="00171808">
        <w:rPr>
          <w:b/>
        </w:rPr>
        <w:t>Information in der AG Satzung:</w:t>
      </w:r>
    </w:p>
    <w:p w:rsidR="00171808" w:rsidRDefault="00171808" w:rsidP="00171808">
      <w:pPr>
        <w:pStyle w:val="Listenabsatz"/>
        <w:numPr>
          <w:ilvl w:val="0"/>
          <w:numId w:val="9"/>
        </w:numPr>
        <w:spacing w:after="0"/>
      </w:pPr>
      <w:r>
        <w:t>Mitentscheidung über Vergabe von Geldern</w:t>
      </w:r>
    </w:p>
    <w:p w:rsidR="00171808" w:rsidRDefault="00171808" w:rsidP="00171808">
      <w:pPr>
        <w:pStyle w:val="Listenabsatz"/>
        <w:numPr>
          <w:ilvl w:val="1"/>
          <w:numId w:val="9"/>
        </w:numPr>
        <w:spacing w:after="0"/>
      </w:pPr>
      <w:r>
        <w:t>z.B. Ausstattung der Räume</w:t>
      </w:r>
    </w:p>
    <w:p w:rsidR="00171808" w:rsidRDefault="00171808" w:rsidP="00171808">
      <w:pPr>
        <w:pStyle w:val="Listenabsatz"/>
        <w:numPr>
          <w:ilvl w:val="1"/>
          <w:numId w:val="9"/>
        </w:numPr>
        <w:spacing w:after="0"/>
      </w:pPr>
      <w:r>
        <w:t>Professorenstellen</w:t>
      </w:r>
    </w:p>
    <w:p w:rsidR="00171808" w:rsidRDefault="00171808" w:rsidP="00171808">
      <w:pPr>
        <w:pStyle w:val="Listenabsatz"/>
        <w:numPr>
          <w:ilvl w:val="1"/>
          <w:numId w:val="9"/>
        </w:numPr>
        <w:spacing w:after="0"/>
      </w:pPr>
      <w:r>
        <w:t>Was für Geld geht in die Lehre</w:t>
      </w:r>
    </w:p>
    <w:p w:rsidR="00171808" w:rsidRDefault="00171808" w:rsidP="00171808">
      <w:pPr>
        <w:spacing w:after="0"/>
      </w:pPr>
    </w:p>
    <w:p w:rsidR="00171808" w:rsidRDefault="00171808" w:rsidP="00171808">
      <w:pPr>
        <w:spacing w:after="0"/>
      </w:pPr>
      <w:r>
        <w:t>Es wird eine Veränderung zu Gunsten der Studierenden stattfinden in Form der  studentischen Mitbestimmung laut NHG. Unser Präsidium der HAWK HHG steht dem sehr skeptisch gegenüber.</w:t>
      </w:r>
    </w:p>
    <w:p w:rsidR="00171808" w:rsidRDefault="00171808" w:rsidP="00171808">
      <w:pPr>
        <w:spacing w:after="0"/>
      </w:pPr>
    </w:p>
    <w:p w:rsidR="00171808" w:rsidRDefault="00171808" w:rsidP="00171808">
      <w:pPr>
        <w:spacing w:after="0"/>
      </w:pPr>
      <w:r>
        <w:t xml:space="preserve">Stephan legt der AG Satzung das </w:t>
      </w:r>
      <w:r w:rsidRPr="00171808">
        <w:t xml:space="preserve">Positionspapier der </w:t>
      </w:r>
      <w:proofErr w:type="spellStart"/>
      <w:r w:rsidRPr="00171808">
        <w:t>LandesAstenKonferenz</w:t>
      </w:r>
      <w:proofErr w:type="spellEnd"/>
      <w:r w:rsidRPr="00171808">
        <w:t xml:space="preserve"> Niedersachsen zur Novelle des Niedersächsischen Hochschulgesetzes</w:t>
      </w:r>
      <w:r>
        <w:t xml:space="preserve"> vor (vollständige Version im Anhang diesen Protokolls). </w:t>
      </w:r>
    </w:p>
    <w:p w:rsidR="00171808" w:rsidRDefault="00171808" w:rsidP="00171808">
      <w:pPr>
        <w:spacing w:after="0"/>
      </w:pPr>
      <w:r>
        <w:t xml:space="preserve">Es folgt eine Verlesung des </w:t>
      </w:r>
      <w:r w:rsidRPr="00171808">
        <w:t>Positionspapier</w:t>
      </w:r>
      <w:r>
        <w:t>s.</w:t>
      </w:r>
    </w:p>
    <w:p w:rsidR="00171808" w:rsidRDefault="00171808" w:rsidP="00171808">
      <w:pPr>
        <w:spacing w:after="0"/>
      </w:pPr>
      <w:r>
        <w:t xml:space="preserve">Die AG Satzung bespricht das Positionspapier der </w:t>
      </w:r>
      <w:proofErr w:type="spellStart"/>
      <w:r w:rsidRPr="00171808">
        <w:t>LandesAstenKonferenz</w:t>
      </w:r>
      <w:proofErr w:type="spellEnd"/>
      <w:r>
        <w:t>.</w:t>
      </w:r>
    </w:p>
    <w:p w:rsidR="00171808" w:rsidRDefault="00171808" w:rsidP="00171808">
      <w:pPr>
        <w:spacing w:after="0"/>
      </w:pPr>
    </w:p>
    <w:p w:rsidR="00171808" w:rsidRDefault="00171808" w:rsidP="00171808">
      <w:pPr>
        <w:spacing w:after="0"/>
      </w:pPr>
      <w:r>
        <w:t>Was muss noch an der OS/GO verändert werden?</w:t>
      </w:r>
    </w:p>
    <w:p w:rsidR="00171808" w:rsidRDefault="00171808" w:rsidP="00171808">
      <w:pPr>
        <w:spacing w:after="0"/>
      </w:pPr>
      <w:r>
        <w:t>Der Bedarf der  Aufnahme in OS/GO der SQM besteht, z.B. wie viele studentische Mitglieder für die  SQM-Kommission zu benennen/zu wählen  sind.</w:t>
      </w:r>
    </w:p>
    <w:p w:rsidR="00171808" w:rsidRDefault="00171808" w:rsidP="00171808">
      <w:pPr>
        <w:spacing w:after="0"/>
      </w:pPr>
      <w:r>
        <w:sym w:font="Wingdings" w:char="F0E0"/>
      </w:r>
      <w:r>
        <w:t>Änderung der  Wahlordnung? Muss noch einmal nachgeschaut werden.</w:t>
      </w:r>
    </w:p>
    <w:p w:rsidR="00171808" w:rsidRDefault="00171808" w:rsidP="00171808">
      <w:pPr>
        <w:spacing w:after="0"/>
      </w:pPr>
    </w:p>
    <w:p w:rsidR="00171808" w:rsidRDefault="00171808" w:rsidP="00171808">
      <w:pPr>
        <w:spacing w:after="0"/>
      </w:pPr>
      <w:r>
        <w:t>Was haben wir bereits geschafft?</w:t>
      </w:r>
    </w:p>
    <w:p w:rsidR="00171808" w:rsidRDefault="00171808" w:rsidP="00171808">
      <w:pPr>
        <w:spacing w:after="0"/>
      </w:pPr>
      <w:r>
        <w:t xml:space="preserve">Senatsbeschluss: Neuer Paragraph in der GO, </w:t>
      </w:r>
      <w:proofErr w:type="gramStart"/>
      <w:r>
        <w:t>dass</w:t>
      </w:r>
      <w:proofErr w:type="gramEnd"/>
      <w:r>
        <w:t xml:space="preserve"> die momentane Besetzung dieser Kommission aus  studentischen Mitgliedern  des </w:t>
      </w:r>
      <w:proofErr w:type="spellStart"/>
      <w:r>
        <w:t>StuPa</w:t>
      </w:r>
      <w:proofErr w:type="spellEnd"/>
      <w:r>
        <w:t xml:space="preserve"> besteht.</w:t>
      </w:r>
    </w:p>
    <w:p w:rsidR="00171808" w:rsidRDefault="00171808" w:rsidP="00171808">
      <w:pPr>
        <w:spacing w:after="0"/>
      </w:pPr>
    </w:p>
    <w:p w:rsidR="00171808" w:rsidRDefault="00171808" w:rsidP="00171808">
      <w:pPr>
        <w:spacing w:after="0"/>
      </w:pPr>
      <w:r>
        <w:t xml:space="preserve">Zitat </w:t>
      </w:r>
      <w:proofErr w:type="spellStart"/>
      <w:r>
        <w:t>StuPa</w:t>
      </w:r>
      <w:proofErr w:type="spellEnd"/>
      <w:r>
        <w:t xml:space="preserve">-Protokoll vom </w:t>
      </w:r>
      <w:r w:rsidRPr="00171808">
        <w:t>29.10.2014</w:t>
      </w:r>
      <w:r>
        <w:t xml:space="preserve">: </w:t>
      </w:r>
    </w:p>
    <w:p w:rsidR="00171808" w:rsidRDefault="00171808" w:rsidP="00171808">
      <w:pPr>
        <w:spacing w:after="0"/>
      </w:pPr>
    </w:p>
    <w:p w:rsidR="00171808" w:rsidRDefault="00171808" w:rsidP="00171808">
      <w:pPr>
        <w:spacing w:after="0"/>
      </w:pPr>
      <w:r>
        <w:t>„Vorläufige Besetzung der Studienqualitätsmittelkommission bis 31.03.2015:</w:t>
      </w:r>
    </w:p>
    <w:p w:rsidR="00171808" w:rsidRDefault="00171808" w:rsidP="00171808">
      <w:pPr>
        <w:spacing w:after="0"/>
      </w:pPr>
      <w:r>
        <w:t>Arthur Huhn (Fakultät S) vertritt die Fakultät S</w:t>
      </w:r>
    </w:p>
    <w:p w:rsidR="00A2393A" w:rsidRDefault="00A2393A" w:rsidP="00171808">
      <w:pPr>
        <w:spacing w:after="0"/>
      </w:pPr>
      <w:r>
        <w:t xml:space="preserve">Kirsten Schubert (Fakultät Bauen und Erhalten) vertritt die Fakultät Bauen </w:t>
      </w:r>
      <w:bookmarkStart w:id="0" w:name="_GoBack"/>
      <w:bookmarkEnd w:id="0"/>
      <w:r>
        <w:t>und Erhalten</w:t>
      </w:r>
    </w:p>
    <w:p w:rsidR="00171808" w:rsidRDefault="00171808" w:rsidP="00171808">
      <w:pPr>
        <w:spacing w:after="0"/>
      </w:pPr>
      <w:r>
        <w:t xml:space="preserve">Jana Franziska </w:t>
      </w:r>
      <w:proofErr w:type="spellStart"/>
      <w:r>
        <w:t>Dünow</w:t>
      </w:r>
      <w:proofErr w:type="spellEnd"/>
      <w:r>
        <w:t xml:space="preserve"> (Fakultät S) vertritt die Fakultät G</w:t>
      </w:r>
    </w:p>
    <w:p w:rsidR="00171808" w:rsidRDefault="00171808" w:rsidP="00171808">
      <w:pPr>
        <w:spacing w:after="0"/>
      </w:pPr>
      <w:r>
        <w:t>Anita van Munster (Fakultät M) vertritt die Fakultät M</w:t>
      </w:r>
    </w:p>
    <w:p w:rsidR="00171808" w:rsidRDefault="00171808" w:rsidP="00171808">
      <w:pPr>
        <w:spacing w:after="0"/>
      </w:pPr>
      <w:r>
        <w:t xml:space="preserve">Peter </w:t>
      </w:r>
      <w:proofErr w:type="spellStart"/>
      <w:r>
        <w:t>Bolken</w:t>
      </w:r>
      <w:proofErr w:type="spellEnd"/>
      <w:r>
        <w:t xml:space="preserve"> (Fakultät N) vertritt die Fakultät R</w:t>
      </w:r>
    </w:p>
    <w:p w:rsidR="00171808" w:rsidRDefault="00171808" w:rsidP="00171808">
      <w:pPr>
        <w:spacing w:after="0"/>
      </w:pPr>
      <w:r>
        <w:t xml:space="preserve">Leonhard </w:t>
      </w:r>
      <w:proofErr w:type="spellStart"/>
      <w:r>
        <w:t>Faubel</w:t>
      </w:r>
      <w:proofErr w:type="spellEnd"/>
      <w:r>
        <w:t xml:space="preserve"> (Fakultät N) vertritt die Fakultät N</w:t>
      </w:r>
    </w:p>
    <w:p w:rsidR="00171808" w:rsidRDefault="00171808" w:rsidP="00171808">
      <w:pPr>
        <w:spacing w:after="0"/>
      </w:pPr>
      <w:r>
        <w:t>Als Ersatzvertreter fungieren Hans Neumann und Stephan Rautenberg (beide Fakultät S)</w:t>
      </w:r>
    </w:p>
    <w:p w:rsidR="00171808" w:rsidRDefault="00171808" w:rsidP="00171808">
      <w:pPr>
        <w:spacing w:after="0"/>
      </w:pPr>
      <w:r>
        <w:t xml:space="preserve">Abstimmungsergebnis (8Ja / 0Nein / 0Enth.) Das </w:t>
      </w:r>
      <w:proofErr w:type="spellStart"/>
      <w:r>
        <w:t>StuPa</w:t>
      </w:r>
      <w:proofErr w:type="spellEnd"/>
      <w:r>
        <w:t xml:space="preserve"> entsendet die oben stehenden Vertreter*innen in die Studienqualitätsmittelkommission.“ [Zitatende]</w:t>
      </w:r>
    </w:p>
    <w:p w:rsidR="00171808" w:rsidRDefault="00171808" w:rsidP="00171808">
      <w:pPr>
        <w:spacing w:after="0"/>
      </w:pPr>
    </w:p>
    <w:p w:rsidR="00171808" w:rsidRDefault="00171808" w:rsidP="00171808">
      <w:pPr>
        <w:spacing w:after="0"/>
      </w:pPr>
    </w:p>
    <w:p w:rsidR="00171808" w:rsidRDefault="00171808" w:rsidP="00171808">
      <w:pPr>
        <w:spacing w:after="0"/>
      </w:pPr>
      <w:r>
        <w:t>Die GO der Hochschule muss dahingehend geändert werden. Auch die Aufnahme der SQM-Kommission in der OS muss erfolgen.</w:t>
      </w:r>
    </w:p>
    <w:p w:rsidR="00171808" w:rsidRDefault="00171808" w:rsidP="00171808">
      <w:pPr>
        <w:spacing w:after="0"/>
      </w:pPr>
    </w:p>
    <w:p w:rsidR="00171808" w:rsidRDefault="00171808" w:rsidP="00171808">
      <w:pPr>
        <w:spacing w:after="0"/>
      </w:pPr>
    </w:p>
    <w:p w:rsidR="00171808" w:rsidRDefault="00171808" w:rsidP="00171808">
      <w:pPr>
        <w:spacing w:after="0"/>
      </w:pPr>
      <w:r>
        <w:t>Der nächste Termin zum Treffen der AG Satzung wird am 26.11.2014 (</w:t>
      </w:r>
      <w:proofErr w:type="spellStart"/>
      <w:r>
        <w:t>StuPa</w:t>
      </w:r>
      <w:proofErr w:type="spellEnd"/>
      <w:r>
        <w:t>-Sitzung) besprochen.</w:t>
      </w:r>
    </w:p>
    <w:p w:rsidR="00171808" w:rsidRDefault="00171808" w:rsidP="00171808">
      <w:pPr>
        <w:spacing w:after="0"/>
      </w:pPr>
      <w:r>
        <w:t xml:space="preserve">Treffpunkt: </w:t>
      </w:r>
      <w:proofErr w:type="spellStart"/>
      <w:r>
        <w:t>Brühlchen</w:t>
      </w:r>
      <w:proofErr w:type="spellEnd"/>
      <w:r>
        <w:t>, Hildesheim</w:t>
      </w:r>
    </w:p>
    <w:p w:rsidR="00171808" w:rsidRDefault="00171808" w:rsidP="00171808">
      <w:pPr>
        <w:spacing w:after="0"/>
      </w:pPr>
    </w:p>
    <w:p w:rsidR="00171808" w:rsidRDefault="00171808" w:rsidP="00171808">
      <w:pPr>
        <w:spacing w:after="0"/>
      </w:pPr>
      <w:r>
        <w:t>Stephan Rautenberg schließt das AG Satzung Treffen um 20.00 Uhr.</w:t>
      </w:r>
    </w:p>
    <w:p w:rsidR="00171808" w:rsidRDefault="00171808" w:rsidP="00171808">
      <w:pPr>
        <w:spacing w:after="0"/>
        <w:rPr>
          <w:b/>
          <w:sz w:val="32"/>
          <w:u w:val="single"/>
        </w:rPr>
      </w:pPr>
    </w:p>
    <w:p w:rsidR="00171808" w:rsidRPr="00171808" w:rsidRDefault="00171808" w:rsidP="00171808">
      <w:pPr>
        <w:spacing w:after="0"/>
        <w:rPr>
          <w:b/>
          <w:sz w:val="32"/>
          <w:u w:val="single"/>
        </w:rPr>
      </w:pPr>
      <w:r w:rsidRPr="00171808">
        <w:rPr>
          <w:b/>
          <w:sz w:val="32"/>
          <w:u w:val="single"/>
        </w:rPr>
        <w:t>Anhang:</w:t>
      </w:r>
    </w:p>
    <w:p w:rsidR="00171808" w:rsidRPr="00171808" w:rsidRDefault="00171808" w:rsidP="00171808">
      <w:pPr>
        <w:spacing w:before="100" w:beforeAutospacing="1" w:after="100" w:afterAutospacing="1" w:line="240" w:lineRule="auto"/>
        <w:outlineLvl w:val="0"/>
        <w:rPr>
          <w:rFonts w:eastAsia="Times New Roman" w:cs="Times New Roman"/>
          <w:b/>
          <w:bCs/>
          <w:kern w:val="36"/>
          <w:sz w:val="24"/>
          <w:szCs w:val="48"/>
          <w:lang w:eastAsia="de-DE"/>
        </w:rPr>
      </w:pPr>
      <w:r w:rsidRPr="00171808">
        <w:rPr>
          <w:rFonts w:eastAsia="Times New Roman" w:cs="Times New Roman"/>
          <w:b/>
          <w:bCs/>
          <w:kern w:val="36"/>
          <w:sz w:val="24"/>
          <w:szCs w:val="48"/>
          <w:lang w:eastAsia="de-DE"/>
        </w:rPr>
        <w:t xml:space="preserve">Positionspapier der </w:t>
      </w:r>
      <w:proofErr w:type="spellStart"/>
      <w:r w:rsidRPr="00171808">
        <w:rPr>
          <w:rFonts w:eastAsia="Times New Roman" w:cs="Times New Roman"/>
          <w:b/>
          <w:bCs/>
          <w:kern w:val="36"/>
          <w:sz w:val="24"/>
          <w:szCs w:val="48"/>
          <w:lang w:eastAsia="de-DE"/>
        </w:rPr>
        <w:t>LandesAstenKonferenz</w:t>
      </w:r>
      <w:proofErr w:type="spellEnd"/>
      <w:r w:rsidRPr="00171808">
        <w:rPr>
          <w:rFonts w:eastAsia="Times New Roman" w:cs="Times New Roman"/>
          <w:b/>
          <w:bCs/>
          <w:kern w:val="36"/>
          <w:sz w:val="24"/>
          <w:szCs w:val="48"/>
          <w:lang w:eastAsia="de-DE"/>
        </w:rPr>
        <w:t xml:space="preserve"> Niedersachsen zur Novelle des Niedersächsischen Hochschulgesetzes</w:t>
      </w:r>
    </w:p>
    <w:p w:rsidR="00171808" w:rsidRPr="00171808" w:rsidRDefault="00171808" w:rsidP="00171808">
      <w:pPr>
        <w:spacing w:before="100" w:beforeAutospacing="1" w:after="100" w:afterAutospacing="1" w:line="240" w:lineRule="auto"/>
        <w:outlineLvl w:val="1"/>
        <w:rPr>
          <w:rFonts w:eastAsia="Times New Roman" w:cs="Times New Roman"/>
          <w:b/>
          <w:bCs/>
          <w:sz w:val="28"/>
          <w:szCs w:val="36"/>
          <w:lang w:eastAsia="de-DE"/>
        </w:rPr>
      </w:pPr>
      <w:r w:rsidRPr="00171808">
        <w:rPr>
          <w:rFonts w:eastAsia="Times New Roman" w:cs="Times New Roman"/>
          <w:b/>
          <w:bCs/>
          <w:sz w:val="28"/>
          <w:szCs w:val="36"/>
          <w:lang w:eastAsia="de-DE"/>
        </w:rPr>
        <w:t>Präambel</w:t>
      </w:r>
    </w:p>
    <w:p w:rsidR="00171808" w:rsidRPr="00171808" w:rsidRDefault="00171808" w:rsidP="00171808">
      <w:pPr>
        <w:spacing w:before="100" w:beforeAutospacing="1" w:after="100" w:afterAutospacing="1" w:line="240" w:lineRule="auto"/>
        <w:rPr>
          <w:rFonts w:eastAsia="Times New Roman" w:cs="Times New Roman"/>
          <w:sz w:val="24"/>
          <w:szCs w:val="24"/>
          <w:lang w:eastAsia="de-DE"/>
        </w:rPr>
      </w:pPr>
      <w:r w:rsidRPr="00171808">
        <w:rPr>
          <w:rFonts w:eastAsia="Times New Roman" w:cs="Times New Roman"/>
          <w:sz w:val="24"/>
          <w:szCs w:val="24"/>
          <w:lang w:eastAsia="de-DE"/>
        </w:rPr>
        <w:t>Hochschulen haben mit ihrer Lehre, Forschung und Wissenschaft einen großen Einfluss auf die demokratische, nachhaltige und friedliche Entwicklung der Gesellschaft. Demokratie als solche verstehen wir dabei nicht ausschließlich als Organisationsform, sondern als ein Lebensmodell, das täglich ausgehandelt werden muss. Die dortige Wissenschaft darf daher nicht den marktwirtschaftlichen Zwängen des Wettbewerbs unterworfen werden, sondern muss in ihren Strukturen und Verfahren mit einem hohen Maß an Demokratie und Transparenz in die jeweiligen Hochschulen eingebettet werden. Nur so kann sie ihrer Verantwortung und damit ihrer Rolle in der Gesellschaft als Ort der Bildung und Wissenschaft im Sinne einer humanen gesellschaftlichen Entwicklung gerecht werden.</w:t>
      </w:r>
    </w:p>
    <w:p w:rsidR="00171808" w:rsidRPr="00171808" w:rsidRDefault="00171808" w:rsidP="00171808">
      <w:pPr>
        <w:spacing w:before="100" w:beforeAutospacing="1" w:after="100" w:afterAutospacing="1" w:line="240" w:lineRule="auto"/>
        <w:rPr>
          <w:rFonts w:eastAsia="Times New Roman" w:cs="Times New Roman"/>
          <w:sz w:val="24"/>
          <w:szCs w:val="24"/>
          <w:lang w:eastAsia="de-DE"/>
        </w:rPr>
      </w:pPr>
      <w:r w:rsidRPr="00171808">
        <w:rPr>
          <w:rFonts w:eastAsia="Times New Roman" w:cs="Times New Roman"/>
          <w:sz w:val="24"/>
          <w:szCs w:val="24"/>
          <w:lang w:eastAsia="de-DE"/>
        </w:rPr>
        <w:t xml:space="preserve">Bildung soll dabei nicht der möglichst schnellen Zuführung zum Arbeitsmarkt dienen, sondern vor allem eine mündige Rolle in der Gesellschaft ermöglichen. Dies setzt ein freies und selbstbestimmtes Studium voraus, an dem die Student*innen die Bedingungen entscheidend mitbestimmen. In diesem Sinne sind Hochschulen als eine Gemeinschaft von </w:t>
      </w:r>
      <w:proofErr w:type="spellStart"/>
      <w:r w:rsidRPr="00171808">
        <w:rPr>
          <w:rFonts w:eastAsia="Times New Roman" w:cs="Times New Roman"/>
          <w:sz w:val="24"/>
          <w:szCs w:val="24"/>
          <w:lang w:eastAsia="de-DE"/>
        </w:rPr>
        <w:t>Kommiliton</w:t>
      </w:r>
      <w:proofErr w:type="spellEnd"/>
      <w:r w:rsidRPr="00171808">
        <w:rPr>
          <w:rFonts w:eastAsia="Times New Roman" w:cs="Times New Roman"/>
          <w:sz w:val="24"/>
          <w:szCs w:val="24"/>
          <w:lang w:eastAsia="de-DE"/>
        </w:rPr>
        <w:t>*innen zu sehen, in der ein emanzipatorisches Miteinander aller Mitglieder geschaffen werden muss. Das setzt die entsprechende Erweiterung der Mitbestimmungsmöglichkeiten von Student*innen und Mitarbeiter*innen sowie die gebotene Anerkennung für deren ehrenamtliches Engagement notwendigerweise voraus.</w:t>
      </w:r>
    </w:p>
    <w:p w:rsidR="00171808" w:rsidRPr="00171808" w:rsidRDefault="00171808" w:rsidP="00171808">
      <w:pPr>
        <w:spacing w:before="100" w:beforeAutospacing="1" w:after="100" w:afterAutospacing="1" w:line="240" w:lineRule="auto"/>
        <w:outlineLvl w:val="1"/>
        <w:rPr>
          <w:rFonts w:eastAsia="Times New Roman" w:cs="Times New Roman"/>
          <w:b/>
          <w:bCs/>
          <w:sz w:val="28"/>
          <w:szCs w:val="36"/>
          <w:lang w:eastAsia="de-DE"/>
        </w:rPr>
      </w:pPr>
      <w:r w:rsidRPr="00171808">
        <w:rPr>
          <w:rFonts w:eastAsia="Times New Roman" w:cs="Times New Roman"/>
          <w:b/>
          <w:bCs/>
          <w:sz w:val="28"/>
          <w:szCs w:val="36"/>
          <w:lang w:eastAsia="de-DE"/>
        </w:rPr>
        <w:t>Demokratisierung der Hochschulen</w:t>
      </w:r>
    </w:p>
    <w:p w:rsidR="00171808" w:rsidRPr="00171808" w:rsidRDefault="00171808" w:rsidP="00171808">
      <w:pPr>
        <w:spacing w:before="100" w:beforeAutospacing="1" w:after="100" w:afterAutospacing="1" w:line="240" w:lineRule="auto"/>
        <w:rPr>
          <w:rFonts w:eastAsia="Times New Roman" w:cs="Times New Roman"/>
          <w:sz w:val="24"/>
          <w:szCs w:val="24"/>
          <w:lang w:eastAsia="de-DE"/>
        </w:rPr>
      </w:pPr>
      <w:r w:rsidRPr="00171808">
        <w:rPr>
          <w:rFonts w:eastAsia="Times New Roman" w:cs="Times New Roman"/>
          <w:sz w:val="24"/>
          <w:szCs w:val="24"/>
          <w:lang w:eastAsia="de-DE"/>
        </w:rPr>
        <w:t xml:space="preserve">Die Student*innen bilden die größte Statusgruppe der Hochschulen und sind von Entscheidungen der akademischen Selbstverwaltung direkt oder indirekt betroffen. Daher können Entscheidungen nur unter gleichberechtigter Mitwirkung der Student*innen im Senat und den Fakultätsräten fallen, anstatt hinter verschlossenen Türen von Hochschul- und Stiftungsrat sowie </w:t>
      </w:r>
      <w:proofErr w:type="gramStart"/>
      <w:r w:rsidRPr="00171808">
        <w:rPr>
          <w:rFonts w:eastAsia="Times New Roman" w:cs="Times New Roman"/>
          <w:sz w:val="24"/>
          <w:szCs w:val="24"/>
          <w:lang w:eastAsia="de-DE"/>
        </w:rPr>
        <w:t>Präsidium</w:t>
      </w:r>
      <w:proofErr w:type="gramEnd"/>
      <w:r w:rsidRPr="00171808">
        <w:rPr>
          <w:rFonts w:eastAsia="Times New Roman" w:cs="Times New Roman"/>
          <w:sz w:val="24"/>
          <w:szCs w:val="24"/>
          <w:lang w:eastAsia="de-DE"/>
        </w:rPr>
        <w:t xml:space="preserve"> entstehen. Nur wenn alle Statusgruppen der Hochschule gleichberechtigt an Entscheidungsprozessen beteiligt sind, werden sich alle Hochschulmitglieder mit den Zielen der Hochschule identifizieren.</w:t>
      </w:r>
    </w:p>
    <w:p w:rsidR="00171808" w:rsidRPr="00171808" w:rsidRDefault="00171808" w:rsidP="00171808">
      <w:pPr>
        <w:spacing w:before="100" w:beforeAutospacing="1" w:after="100" w:afterAutospacing="1" w:line="240" w:lineRule="auto"/>
        <w:rPr>
          <w:rFonts w:eastAsia="Times New Roman" w:cs="Times New Roman"/>
          <w:sz w:val="24"/>
          <w:szCs w:val="24"/>
          <w:lang w:eastAsia="de-DE"/>
        </w:rPr>
      </w:pPr>
      <w:r w:rsidRPr="00171808">
        <w:rPr>
          <w:rFonts w:eastAsia="Times New Roman" w:cs="Times New Roman"/>
          <w:sz w:val="24"/>
          <w:szCs w:val="24"/>
          <w:lang w:eastAsia="de-DE"/>
        </w:rPr>
        <w:t xml:space="preserve">Das Urteil des Bundesverfassungsgerichts von 1973, welches der professoralen Statusgruppe in allen entscheidenden Gremien der Hochschulen absolute Mehrheiten zubilligte, ist daher grundsätzlich kritisch zu betrachten. Die Aussage des Urteils ist sehr fragwürdig. Mittlerweile </w:t>
      </w:r>
      <w:r w:rsidRPr="00171808">
        <w:rPr>
          <w:rFonts w:eastAsia="Times New Roman" w:cs="Times New Roman"/>
          <w:sz w:val="24"/>
          <w:szCs w:val="24"/>
          <w:lang w:eastAsia="de-DE"/>
        </w:rPr>
        <w:lastRenderedPageBreak/>
        <w:t>sind aus allen Statusgruppen Personen direkt in die Forschung eingebunden, jedoch werden entsprechende Mitbestimmungsmöglichkeiten und Sachkenntnisse vorenthalten. Außerdem muss die strategische Ausrichtung der Hochschule von allen Mitgliedern gleichberechtigt mitgestaltet werden. Nur so kann ein emanzipatorisches Miteinander an der Hochschule umgesetzt werden.</w:t>
      </w:r>
    </w:p>
    <w:p w:rsidR="00171808" w:rsidRPr="00171808" w:rsidRDefault="00171808" w:rsidP="00171808">
      <w:pPr>
        <w:spacing w:before="100" w:beforeAutospacing="1" w:after="100" w:afterAutospacing="1" w:line="240" w:lineRule="auto"/>
        <w:rPr>
          <w:rFonts w:eastAsia="Times New Roman" w:cs="Times New Roman"/>
          <w:sz w:val="24"/>
          <w:szCs w:val="24"/>
          <w:lang w:eastAsia="de-DE"/>
        </w:rPr>
      </w:pPr>
      <w:r w:rsidRPr="00171808">
        <w:rPr>
          <w:rFonts w:eastAsia="Times New Roman" w:cs="Times New Roman"/>
          <w:sz w:val="24"/>
          <w:szCs w:val="24"/>
          <w:lang w:eastAsia="de-DE"/>
        </w:rPr>
        <w:t>Wir fordern daher die Aufhebung der gesetzlichen professoralen Mehrheit in den akademischen Gremien an allen Hochschulen und die Einführung einer paritätischen Vertretung aller Statusgruppen an den Hochschulen (oder einer Fakultät / eines Fachbereichs). Der §16 NHG muss dafür grundlegend überarbeitet werden.</w:t>
      </w:r>
    </w:p>
    <w:p w:rsidR="00171808" w:rsidRPr="00171808" w:rsidRDefault="00171808" w:rsidP="00171808">
      <w:pPr>
        <w:spacing w:before="100" w:beforeAutospacing="1" w:after="100" w:afterAutospacing="1" w:line="240" w:lineRule="auto"/>
        <w:rPr>
          <w:rFonts w:eastAsia="Times New Roman" w:cs="Times New Roman"/>
          <w:sz w:val="24"/>
          <w:szCs w:val="24"/>
          <w:lang w:eastAsia="de-DE"/>
        </w:rPr>
      </w:pPr>
      <w:r w:rsidRPr="00171808">
        <w:rPr>
          <w:rFonts w:eastAsia="Times New Roman" w:cs="Times New Roman"/>
          <w:sz w:val="24"/>
          <w:szCs w:val="24"/>
          <w:lang w:eastAsia="de-DE"/>
        </w:rPr>
        <w:t xml:space="preserve">Der Posten der*s Präsident*in ist zu jeder Amtszeit neu auszuschreiben, sodass hierzu die Streichung des §38 (4) S. 4 des NHG vorzunehmen ist. Die Findungskommissionen sind paritätisch aus dem Senat zu besetzen. Die Erstellung der </w:t>
      </w:r>
      <w:proofErr w:type="spellStart"/>
      <w:r w:rsidRPr="00171808">
        <w:rPr>
          <w:rFonts w:eastAsia="Times New Roman" w:cs="Times New Roman"/>
          <w:sz w:val="24"/>
          <w:szCs w:val="24"/>
          <w:lang w:eastAsia="de-DE"/>
        </w:rPr>
        <w:t>Kanditat</w:t>
      </w:r>
      <w:proofErr w:type="spellEnd"/>
      <w:r w:rsidRPr="00171808">
        <w:rPr>
          <w:rFonts w:eastAsia="Times New Roman" w:cs="Times New Roman"/>
          <w:sz w:val="24"/>
          <w:szCs w:val="24"/>
          <w:lang w:eastAsia="de-DE"/>
        </w:rPr>
        <w:t>*innen-Liste obliegt allein dieser. Der Hochschulrat soll eine beratende Funktion in der Kommission erhalten. Zusätzlich sollen alle nebenamtlichen Vizepräsidiumsposten hochschulintern ausgeschrieben werden, sodass der Senat eine qualifizierte Entscheidung treffen kann. Dabei ist auch ein*e Vizepräsident*in für studentische Belange vorzusehen. Hierzu ist der §37 (4) NHG anzupassen. Diese Verfahren sind für alle Hochschulen des Landes Niedersachsens gleich durchzuführen, hierzu ist §63c und d NHG anzupassen.</w:t>
      </w:r>
    </w:p>
    <w:p w:rsidR="00171808" w:rsidRPr="00171808" w:rsidRDefault="00171808" w:rsidP="00171808">
      <w:pPr>
        <w:spacing w:before="100" w:beforeAutospacing="1" w:after="100" w:afterAutospacing="1" w:line="240" w:lineRule="auto"/>
        <w:rPr>
          <w:rFonts w:eastAsia="Times New Roman" w:cs="Times New Roman"/>
          <w:sz w:val="24"/>
          <w:szCs w:val="24"/>
          <w:lang w:eastAsia="de-DE"/>
        </w:rPr>
      </w:pPr>
      <w:r w:rsidRPr="00171808">
        <w:rPr>
          <w:rFonts w:eastAsia="Times New Roman" w:cs="Times New Roman"/>
          <w:sz w:val="24"/>
          <w:szCs w:val="24"/>
          <w:lang w:eastAsia="de-DE"/>
        </w:rPr>
        <w:t>Nach der Stärkung der Legitimation der akademischen Gremien müssen auch deren Kompetenzen gestärkt werden. Dafür müssen weitgehend die bisher dem Präsidium zugeordnete Angelegenheiten, wie in §37 (1) S. 3 NHG geregelt, dem Senat und/oder den Fakultätsräten/Fachbereichen zugeschrieben werden. Dafür sind §§ 37, 41 und 44 NHG anzupassen. Alle Mitglieder dieser Gremien haben ein umfassendes Informations- und Interaktionsrecht bzgl. der zugeordneten Kompetenzen.</w:t>
      </w:r>
    </w:p>
    <w:p w:rsidR="00171808" w:rsidRPr="00171808" w:rsidRDefault="00171808" w:rsidP="00171808">
      <w:pPr>
        <w:spacing w:before="100" w:beforeAutospacing="1" w:after="100" w:afterAutospacing="1" w:line="240" w:lineRule="auto"/>
        <w:rPr>
          <w:rFonts w:eastAsia="Times New Roman" w:cs="Times New Roman"/>
          <w:sz w:val="24"/>
          <w:szCs w:val="24"/>
          <w:lang w:eastAsia="de-DE"/>
        </w:rPr>
      </w:pPr>
      <w:r w:rsidRPr="00171808">
        <w:rPr>
          <w:rFonts w:eastAsia="Times New Roman" w:cs="Times New Roman"/>
          <w:sz w:val="24"/>
          <w:szCs w:val="24"/>
          <w:lang w:eastAsia="de-DE"/>
        </w:rPr>
        <w:t>Alle Gremien der Hochschulen tagen grundsätzlich in hochschulöffentlicher Sitzung, sofern dem keine wichtigen Gründe entgegenstehen. Durch die erhöhten Kompetenzen der Senatsmitglieder muss ein entsprechender Ausgleich in Form von Befreiung von anderen Funktionen geschaffen werden.</w:t>
      </w:r>
    </w:p>
    <w:p w:rsidR="00171808" w:rsidRPr="00171808" w:rsidRDefault="00171808" w:rsidP="00171808">
      <w:pPr>
        <w:spacing w:before="100" w:beforeAutospacing="1" w:after="100" w:afterAutospacing="1" w:line="240" w:lineRule="auto"/>
        <w:rPr>
          <w:rFonts w:eastAsia="Times New Roman" w:cs="Times New Roman"/>
          <w:sz w:val="24"/>
          <w:szCs w:val="24"/>
          <w:lang w:eastAsia="de-DE"/>
        </w:rPr>
      </w:pPr>
      <w:r w:rsidRPr="00171808">
        <w:rPr>
          <w:rFonts w:eastAsia="Times New Roman" w:cs="Times New Roman"/>
          <w:sz w:val="24"/>
          <w:szCs w:val="24"/>
          <w:lang w:eastAsia="de-DE"/>
        </w:rPr>
        <w:t>Hochschulräte und ggf. Stiftungsräte sollen, entsprechend der Grundidee ihrer Einführung, reformiert werden, d.h. tatsächlich die Gremien und das Präsidium der Hochschulen intensiv beraten, dabei aber keine Entscheidungskompetenzen ausüben. Außerdem sollen sie zu einer breiteren Verankerung der Hochschulen in der Gesellschaft dienen. Hierzu ist die Einführung eines transparenten Ernennungsverfahrens notwendig. Sofern der Hochschulrat in nichtöffentlicher Sitzung tagt, müssen ein*e Vertreter*in pro Statusgruppe, die Gleichstellungsbeauftragte und die Mitglieder des Personalrats hinzugezogen werden. Hierzu ist eine Anpassung des §52 (3) NHG notwendig. Alternativ zur vorgeschlagenen Reformierung sehen wir lediglich die Abschaffung der Hochschulräte als zielführend an.</w:t>
      </w:r>
    </w:p>
    <w:p w:rsidR="00171808" w:rsidRPr="00171808" w:rsidRDefault="00171808" w:rsidP="00171808">
      <w:pPr>
        <w:spacing w:before="100" w:beforeAutospacing="1" w:after="100" w:afterAutospacing="1" w:line="240" w:lineRule="auto"/>
        <w:rPr>
          <w:rFonts w:eastAsia="Times New Roman" w:cs="Times New Roman"/>
          <w:sz w:val="24"/>
          <w:szCs w:val="24"/>
          <w:lang w:eastAsia="de-DE"/>
        </w:rPr>
      </w:pPr>
      <w:r w:rsidRPr="00171808">
        <w:rPr>
          <w:rFonts w:eastAsia="Times New Roman" w:cs="Times New Roman"/>
          <w:sz w:val="24"/>
          <w:szCs w:val="24"/>
          <w:lang w:eastAsia="de-DE"/>
        </w:rPr>
        <w:t>Des Weiteren sind Privatisierungstendenzen vehement entgegenzuwirken. Neugründungen von Stiftungsuniversitäten sind auszuschließen. Die Beeinflussung von Studium, Forschung und Lehre durch Drittmittel verstoßen gegen die grundgesetzlich geregelte Freiheit von Forschung und Lehre.</w:t>
      </w:r>
    </w:p>
    <w:p w:rsidR="00171808" w:rsidRPr="00171808" w:rsidRDefault="00171808" w:rsidP="00171808">
      <w:pPr>
        <w:spacing w:before="100" w:beforeAutospacing="1" w:after="100" w:afterAutospacing="1" w:line="240" w:lineRule="auto"/>
        <w:rPr>
          <w:rFonts w:eastAsia="Times New Roman" w:cs="Times New Roman"/>
          <w:sz w:val="24"/>
          <w:szCs w:val="24"/>
          <w:lang w:eastAsia="de-DE"/>
        </w:rPr>
      </w:pPr>
      <w:r w:rsidRPr="00171808">
        <w:rPr>
          <w:rFonts w:eastAsia="Times New Roman" w:cs="Times New Roman"/>
          <w:sz w:val="24"/>
          <w:szCs w:val="24"/>
          <w:lang w:eastAsia="de-DE"/>
        </w:rPr>
        <w:lastRenderedPageBreak/>
        <w:t>Die zu gründenden Studienqualitätskommissionen sind mehrheitlich durch Student*innen zu besetzen. Dadurch kann gewährleistet werden, dass das Gremium Entscheidungen trifft, die für die Student*innen die Lehre verbessern. Demnach soll auch das Letztentscheidungsrecht bei der Vergabe der Kompensationsmittel bei der Studienqualitätskommission liegen. Das Präsidium soll eine beratende Funktion erhalten und die Entscheidungen umsetzen. Die aktuelle Formulierung des §14b S. 1 NHG birgt die Gefahr, dass die reguläre Durchführung des Studiums aus den Studienqualitätsmitteln und nicht aus den dafür vorgesehenen Landesmitteln finanziert wird. Sie soll dahingehend geändert werden, dass Studienqualitätsmittel ausschließlich für die Verbesserung der Studienbedingungen verwendet werden dürfen.</w:t>
      </w:r>
    </w:p>
    <w:p w:rsidR="00171808" w:rsidRPr="00171808" w:rsidRDefault="00171808" w:rsidP="00171808">
      <w:pPr>
        <w:spacing w:before="100" w:beforeAutospacing="1" w:after="100" w:afterAutospacing="1" w:line="240" w:lineRule="auto"/>
        <w:rPr>
          <w:rFonts w:eastAsia="Times New Roman" w:cs="Times New Roman"/>
          <w:sz w:val="24"/>
          <w:szCs w:val="24"/>
          <w:lang w:eastAsia="de-DE"/>
        </w:rPr>
      </w:pPr>
      <w:r w:rsidRPr="00171808">
        <w:rPr>
          <w:rFonts w:eastAsia="Times New Roman" w:cs="Times New Roman"/>
          <w:sz w:val="24"/>
          <w:szCs w:val="24"/>
          <w:lang w:eastAsia="de-DE"/>
        </w:rPr>
        <w:t xml:space="preserve">Für eine erfolgreiche Demokratisierung der Hochschulen ist eine umfangreiche Abbildung aller sozialen Gruppen erforderlich. Daher fordern wir eine Gleichstellungspolitik nach dem Kaskadenmodell. Dieses bildet die fachspezifische Verteilung von Student*innen, Doktorand*innen und </w:t>
      </w:r>
      <w:proofErr w:type="spellStart"/>
      <w:r w:rsidRPr="00171808">
        <w:rPr>
          <w:rFonts w:eastAsia="Times New Roman" w:cs="Times New Roman"/>
          <w:sz w:val="24"/>
          <w:szCs w:val="24"/>
          <w:lang w:eastAsia="de-DE"/>
        </w:rPr>
        <w:t>Postdokotorand</w:t>
      </w:r>
      <w:proofErr w:type="spellEnd"/>
      <w:r w:rsidRPr="00171808">
        <w:rPr>
          <w:rFonts w:eastAsia="Times New Roman" w:cs="Times New Roman"/>
          <w:sz w:val="24"/>
          <w:szCs w:val="24"/>
          <w:lang w:eastAsia="de-DE"/>
        </w:rPr>
        <w:t xml:space="preserve">*innen </w:t>
      </w:r>
      <w:proofErr w:type="spellStart"/>
      <w:r w:rsidRPr="00171808">
        <w:rPr>
          <w:rFonts w:eastAsia="Times New Roman" w:cs="Times New Roman"/>
          <w:sz w:val="24"/>
          <w:szCs w:val="24"/>
          <w:lang w:eastAsia="de-DE"/>
        </w:rPr>
        <w:t>unterschieldlichen</w:t>
      </w:r>
      <w:proofErr w:type="spellEnd"/>
      <w:r w:rsidRPr="00171808">
        <w:rPr>
          <w:rFonts w:eastAsia="Times New Roman" w:cs="Times New Roman"/>
          <w:sz w:val="24"/>
          <w:szCs w:val="24"/>
          <w:lang w:eastAsia="de-DE"/>
        </w:rPr>
        <w:t xml:space="preserve"> Geschlechts ab und setzt dadurch Quoten für </w:t>
      </w:r>
      <w:proofErr w:type="spellStart"/>
      <w:r w:rsidRPr="00171808">
        <w:rPr>
          <w:rFonts w:eastAsia="Times New Roman" w:cs="Times New Roman"/>
          <w:sz w:val="24"/>
          <w:szCs w:val="24"/>
          <w:lang w:eastAsia="de-DE"/>
        </w:rPr>
        <w:t>höhrere</w:t>
      </w:r>
      <w:proofErr w:type="spellEnd"/>
      <w:r w:rsidRPr="00171808">
        <w:rPr>
          <w:rFonts w:eastAsia="Times New Roman" w:cs="Times New Roman"/>
          <w:sz w:val="24"/>
          <w:szCs w:val="24"/>
          <w:lang w:eastAsia="de-DE"/>
        </w:rPr>
        <w:t xml:space="preserve"> Stufen der akademischen Laufbahn fest. Außerdem müssen sowohl Inklusion als auch inkludierende Integration stärker gelebt werden. Dazu benötigt es spezielle Beauftragte für mehrere soziale Gruppen. Bei Nichterbringung dieser Forderungen durch die Hochschulen müssen finanzielle Mittel der Hochschulen zweckgebunden für Kampagnen o.ä. eingesetzt werden.</w:t>
      </w:r>
    </w:p>
    <w:p w:rsidR="00171808" w:rsidRPr="00171808" w:rsidRDefault="00171808" w:rsidP="00171808">
      <w:pPr>
        <w:spacing w:before="100" w:beforeAutospacing="1" w:after="100" w:afterAutospacing="1" w:line="240" w:lineRule="auto"/>
        <w:rPr>
          <w:rFonts w:eastAsia="Times New Roman" w:cs="Times New Roman"/>
          <w:sz w:val="24"/>
          <w:szCs w:val="24"/>
          <w:lang w:eastAsia="de-DE"/>
        </w:rPr>
      </w:pPr>
      <w:r w:rsidRPr="00171808">
        <w:rPr>
          <w:rFonts w:eastAsia="Times New Roman" w:cs="Times New Roman"/>
          <w:sz w:val="24"/>
          <w:szCs w:val="24"/>
          <w:lang w:eastAsia="de-DE"/>
        </w:rPr>
        <w:t xml:space="preserve">Die </w:t>
      </w:r>
      <w:proofErr w:type="spellStart"/>
      <w:r w:rsidRPr="00171808">
        <w:rPr>
          <w:rFonts w:eastAsia="Times New Roman" w:cs="Times New Roman"/>
          <w:sz w:val="24"/>
          <w:szCs w:val="24"/>
          <w:lang w:eastAsia="de-DE"/>
        </w:rPr>
        <w:t>LandesAstenKonferenz</w:t>
      </w:r>
      <w:proofErr w:type="spellEnd"/>
      <w:r w:rsidRPr="00171808">
        <w:rPr>
          <w:rFonts w:eastAsia="Times New Roman" w:cs="Times New Roman"/>
          <w:sz w:val="24"/>
          <w:szCs w:val="24"/>
          <w:lang w:eastAsia="de-DE"/>
        </w:rPr>
        <w:t xml:space="preserve"> Niedersachsen begrüßt die Idee der NTH, da das Motto „Kooperation statt Konkurrenz“ im Bildungs- und Wissenschaftsbereich sehr viel stärker gelebt werden muss als bisher. Bei der anstehenden Diskussion um die Zukunft der NTH befürworten wir daher eine Fortführung bzw. Intensivierung der Kooperationen, sowie die Übertragung von weiteren Kompetenzen vom Ministerium auf die NTH, sofern die Gremien der NTH genauso demokratisch gestärkt werden wie an den Mitgliedshochschulen und weitgehende Kompetenzen vom NTH-Präsidium auf den NTH-Senat übertragen werden. Eine Aufnahme aller Fächer unter das Dach der NTH würden wir ebenfalls begrüßen. Einen NTH-Rat, wie er der AG Zukunftskonzept vorschwebt, der nahezu nur aus externen Personen besteht und die meisten Kompetenzen vom NTH-Präsidium, NTH-Senat und dem Ministerium übernimmt, lehnen wir klar ab. Hochschulen sind keine Wirtschaftsunternehmen. Eine sinnvolle Zukunft ohne Berücksichtigung unserer Vorschläge hat die NTH nicht, insbesondere nicht mit einem NTH-Rat als geschäftsführenden Vorstand. Daher ist die einzige Alternative zur Demokratie-Reform die Auflösung der NTH.</w:t>
      </w:r>
    </w:p>
    <w:p w:rsidR="00171808" w:rsidRPr="00171808" w:rsidRDefault="00171808" w:rsidP="00171808">
      <w:pPr>
        <w:spacing w:before="100" w:beforeAutospacing="1" w:after="100" w:afterAutospacing="1" w:line="240" w:lineRule="auto"/>
        <w:outlineLvl w:val="1"/>
        <w:rPr>
          <w:rFonts w:eastAsia="Times New Roman" w:cs="Times New Roman"/>
          <w:b/>
          <w:bCs/>
          <w:sz w:val="28"/>
          <w:szCs w:val="36"/>
          <w:lang w:eastAsia="de-DE"/>
        </w:rPr>
      </w:pPr>
      <w:r w:rsidRPr="00171808">
        <w:rPr>
          <w:rFonts w:eastAsia="Times New Roman" w:cs="Times New Roman"/>
          <w:b/>
          <w:bCs/>
          <w:sz w:val="28"/>
          <w:szCs w:val="36"/>
          <w:lang w:eastAsia="de-DE"/>
        </w:rPr>
        <w:t>Bildungsgebühren</w:t>
      </w:r>
    </w:p>
    <w:p w:rsidR="00171808" w:rsidRPr="00171808" w:rsidRDefault="00171808" w:rsidP="00171808">
      <w:pPr>
        <w:spacing w:before="100" w:beforeAutospacing="1" w:after="100" w:afterAutospacing="1" w:line="240" w:lineRule="auto"/>
        <w:rPr>
          <w:rFonts w:eastAsia="Times New Roman" w:cs="Times New Roman"/>
          <w:sz w:val="24"/>
          <w:szCs w:val="24"/>
          <w:lang w:eastAsia="de-DE"/>
        </w:rPr>
      </w:pPr>
      <w:r w:rsidRPr="00171808">
        <w:rPr>
          <w:rFonts w:eastAsia="Times New Roman" w:cs="Times New Roman"/>
          <w:sz w:val="24"/>
          <w:szCs w:val="24"/>
          <w:lang w:eastAsia="de-DE"/>
        </w:rPr>
        <w:t xml:space="preserve">Bildung ist ein Grundrecht und muss allen Menschen gleichermaßen zugänglich sein. Bildungsgebühren hingegen verhindern einen offenen Zugang zur Bildung und verschärfen die soziale Ungleichheit innerhalb der Gesellschaft. Soziale Hürden müssen abgebaut und nicht forciert werden. Deswegen sind schnellstmöglich alle noch vorhandenen Arten von Bildungsgebühren abzuschaffen: Dazu gehören die Langzeitstudiengebühren (Streichung §13 (1) und (2) NHG), die Senior*innengebühren (Streichung §13 (4) und (7) NHG), die Gasthörer*innengebühren (Streichung §13 (5) und (7) NHG), die Gebühren von Weiterbildungsstudiengängen (Streichung §13 (3) S.5 NHG), der Verwaltungskostenbeitrag (Streichung §11 NHG) und weiterer nicht näher bestimmter Gebühren (Streichung §13 (3) S.1-4 NHG). Da uns bewusst ist, dass eine entsprechende Gesetzesänderung wahrscheinlich </w:t>
      </w:r>
      <w:r w:rsidRPr="00171808">
        <w:rPr>
          <w:rFonts w:eastAsia="Times New Roman" w:cs="Times New Roman"/>
          <w:sz w:val="24"/>
          <w:szCs w:val="24"/>
          <w:lang w:eastAsia="de-DE"/>
        </w:rPr>
        <w:lastRenderedPageBreak/>
        <w:t>nur rückwirkend zum Sommersemester 2014 kommen kann, sind per Erlass zusätzliche Sofortmaßnahmen zu ergreifen:</w:t>
      </w:r>
    </w:p>
    <w:p w:rsidR="00171808" w:rsidRPr="00171808" w:rsidRDefault="00171808" w:rsidP="00171808">
      <w:pPr>
        <w:spacing w:before="100" w:beforeAutospacing="1" w:after="100" w:afterAutospacing="1" w:line="240" w:lineRule="auto"/>
        <w:rPr>
          <w:rFonts w:eastAsia="Times New Roman" w:cs="Times New Roman"/>
          <w:sz w:val="24"/>
          <w:szCs w:val="24"/>
          <w:lang w:eastAsia="de-DE"/>
        </w:rPr>
      </w:pPr>
      <w:r w:rsidRPr="00171808">
        <w:rPr>
          <w:rFonts w:eastAsia="Times New Roman" w:cs="Times New Roman"/>
          <w:sz w:val="24"/>
          <w:szCs w:val="24"/>
          <w:lang w:eastAsia="de-DE"/>
        </w:rPr>
        <w:t xml:space="preserve">Umfassende Erweiterung der Möglichkeiten von Beurlaubungen, insbesondere aus finanziellen Gründen, und Abschaffung der Begründungspflicht. Beurlaubte </w:t>
      </w:r>
      <w:proofErr w:type="spellStart"/>
      <w:r w:rsidRPr="00171808">
        <w:rPr>
          <w:rFonts w:eastAsia="Times New Roman" w:cs="Times New Roman"/>
          <w:sz w:val="24"/>
          <w:szCs w:val="24"/>
          <w:lang w:eastAsia="de-DE"/>
        </w:rPr>
        <w:t>Studient</w:t>
      </w:r>
      <w:proofErr w:type="spellEnd"/>
      <w:r w:rsidRPr="00171808">
        <w:rPr>
          <w:rFonts w:eastAsia="Times New Roman" w:cs="Times New Roman"/>
          <w:sz w:val="24"/>
          <w:szCs w:val="24"/>
          <w:lang w:eastAsia="de-DE"/>
        </w:rPr>
        <w:t>*innen fallen aus allen Statistiken heraus, kosten die Hochschulen und das Land keine Ressourcen und stellen keine Nachteile für Hochschulen dar.</w:t>
      </w:r>
    </w:p>
    <w:p w:rsidR="00171808" w:rsidRPr="00171808" w:rsidRDefault="00171808" w:rsidP="00171808">
      <w:pPr>
        <w:spacing w:before="100" w:beforeAutospacing="1" w:after="100" w:afterAutospacing="1" w:line="240" w:lineRule="auto"/>
        <w:rPr>
          <w:rFonts w:eastAsia="Times New Roman" w:cs="Times New Roman"/>
          <w:sz w:val="24"/>
          <w:szCs w:val="24"/>
          <w:lang w:eastAsia="de-DE"/>
        </w:rPr>
      </w:pPr>
      <w:r w:rsidRPr="00171808">
        <w:rPr>
          <w:rFonts w:eastAsia="Times New Roman" w:cs="Times New Roman"/>
          <w:sz w:val="24"/>
          <w:szCs w:val="24"/>
          <w:lang w:eastAsia="de-DE"/>
        </w:rPr>
        <w:t>Zulassen von Betriebspraktika auch mit Pflichtanteil in Urlaubssemestern, da keine Leistungen der Hochschule in Anspruch genommen werden.</w:t>
      </w:r>
    </w:p>
    <w:p w:rsidR="00171808" w:rsidRPr="00171808" w:rsidRDefault="00171808" w:rsidP="00171808">
      <w:pPr>
        <w:spacing w:before="100" w:beforeAutospacing="1" w:after="100" w:afterAutospacing="1" w:line="240" w:lineRule="auto"/>
        <w:outlineLvl w:val="1"/>
        <w:rPr>
          <w:rFonts w:eastAsia="Times New Roman" w:cs="Times New Roman"/>
          <w:b/>
          <w:bCs/>
          <w:sz w:val="28"/>
          <w:szCs w:val="36"/>
          <w:lang w:eastAsia="de-DE"/>
        </w:rPr>
      </w:pPr>
      <w:r w:rsidRPr="00171808">
        <w:rPr>
          <w:rFonts w:eastAsia="Times New Roman" w:cs="Times New Roman"/>
          <w:b/>
          <w:bCs/>
          <w:sz w:val="28"/>
          <w:szCs w:val="36"/>
          <w:lang w:eastAsia="de-DE"/>
        </w:rPr>
        <w:t>Transparenzklausel, Zivilklausel</w:t>
      </w:r>
    </w:p>
    <w:p w:rsidR="00171808" w:rsidRPr="00171808" w:rsidRDefault="00171808" w:rsidP="00171808">
      <w:pPr>
        <w:spacing w:before="100" w:beforeAutospacing="1" w:after="100" w:afterAutospacing="1" w:line="240" w:lineRule="auto"/>
        <w:rPr>
          <w:rFonts w:eastAsia="Times New Roman" w:cs="Times New Roman"/>
          <w:sz w:val="24"/>
          <w:szCs w:val="24"/>
          <w:lang w:eastAsia="de-DE"/>
        </w:rPr>
      </w:pPr>
      <w:r w:rsidRPr="00171808">
        <w:rPr>
          <w:rFonts w:eastAsia="Times New Roman" w:cs="Times New Roman"/>
          <w:sz w:val="24"/>
          <w:szCs w:val="24"/>
          <w:lang w:eastAsia="de-DE"/>
        </w:rPr>
        <w:t xml:space="preserve">Hochschulen in Niedersachsen finanzieren sich schon seit einiger Zeit nicht mehr rein durch Landeszuschüsse für Forschung und Lehre. Tatsächlich nimmt das aktive Einwerben von Drittmitteln bereits einen immer höheren Stellenwert im Haushaltsplan der Hochschulen ein. Das trügerische Versprechen einer angeblichen Unabhängigkeit ist aus Abteilungssicht die attraktivste Finanzierungsmöglichkeit. Diese Entwicklung ist jedoch äußerst kritisch zu betrachten, da durch zweckgebundene Finanzierung einzelner Forschungsschwerpunkte die Freiheit in Wissenschaft und Lehre deutlich leidet. Wir fordern freie, von wirtschaftlichen Interessen unabhängige, zivile Forschung und Lehre. Die Eingriffe der Wirtschaft in staatliche Hochschulen betrifft die gesamte Gesellschaft. Um einen kritischen Umgang zu gewähren, fordern wir die Erbringung einer </w:t>
      </w:r>
      <w:proofErr w:type="spellStart"/>
      <w:r w:rsidRPr="00171808">
        <w:rPr>
          <w:rFonts w:eastAsia="Times New Roman" w:cs="Times New Roman"/>
          <w:sz w:val="24"/>
          <w:szCs w:val="24"/>
          <w:lang w:eastAsia="de-DE"/>
        </w:rPr>
        <w:t>Tranzparenzklausel</w:t>
      </w:r>
      <w:proofErr w:type="spellEnd"/>
      <w:r w:rsidRPr="00171808">
        <w:rPr>
          <w:rFonts w:eastAsia="Times New Roman" w:cs="Times New Roman"/>
          <w:sz w:val="24"/>
          <w:szCs w:val="24"/>
          <w:lang w:eastAsia="de-DE"/>
        </w:rPr>
        <w:t xml:space="preserve"> und damit eine öffentliche Darlegung über alle den Hochschulen zur Verfügung stehenden Drittmittel und den dazugehörigen Forschungsprojekten. Wir fordern die Landesregierung auf, anzuerkennen, dass Transparenz in Forschung und Lehre einzelnen Konzerninteressen an Wichtigkeit deutlich überwiegen.</w:t>
      </w:r>
    </w:p>
    <w:p w:rsidR="00171808" w:rsidRPr="00171808" w:rsidRDefault="00171808" w:rsidP="00171808">
      <w:pPr>
        <w:spacing w:before="100" w:beforeAutospacing="1" w:after="100" w:afterAutospacing="1" w:line="240" w:lineRule="auto"/>
        <w:rPr>
          <w:rFonts w:eastAsia="Times New Roman" w:cs="Times New Roman"/>
          <w:sz w:val="24"/>
          <w:szCs w:val="24"/>
          <w:lang w:eastAsia="de-DE"/>
        </w:rPr>
      </w:pPr>
      <w:r w:rsidRPr="00171808">
        <w:rPr>
          <w:rFonts w:eastAsia="Times New Roman" w:cs="Times New Roman"/>
          <w:sz w:val="24"/>
          <w:szCs w:val="24"/>
          <w:lang w:eastAsia="de-DE"/>
        </w:rPr>
        <w:t>Um weitere Unabhängigkeit besonders der Lehre garantieren zu können, ist es unabdingbar, die Partizipation wirtschaftlicher Unternehmen in der Lehre, beispielsweise in Form von durch Unternehmen geführte Vorlesungen, zu unterbinden.</w:t>
      </w:r>
    </w:p>
    <w:p w:rsidR="00171808" w:rsidRPr="00171808" w:rsidRDefault="00171808" w:rsidP="00171808">
      <w:pPr>
        <w:spacing w:before="100" w:beforeAutospacing="1" w:after="100" w:afterAutospacing="1" w:line="240" w:lineRule="auto"/>
        <w:rPr>
          <w:rFonts w:eastAsia="Times New Roman" w:cs="Times New Roman"/>
          <w:sz w:val="24"/>
          <w:szCs w:val="24"/>
          <w:lang w:eastAsia="de-DE"/>
        </w:rPr>
      </w:pPr>
      <w:r w:rsidRPr="00171808">
        <w:rPr>
          <w:rFonts w:eastAsia="Times New Roman" w:cs="Times New Roman"/>
          <w:sz w:val="24"/>
          <w:szCs w:val="24"/>
          <w:lang w:eastAsia="de-DE"/>
        </w:rPr>
        <w:t>An vielen Hochschulen Niedersachsen wird für Rüstungskonzerne, die Bundeswehr oder andere militärische Einrichtungen geforscht. Dies steht einer humanen und damit friedlichen Entwicklung der Gesellschaft entgegen. Forschung an den Hochschulen mit dem Ziel, Erkenntnisse für militärische oder rüstungsrelevante Anwendungen zu gewinnen, muss strengstens unterbunden werden. Wir fordern daher eine verbindliche Zivilklausel im Hochschulgesetz, die allen Hochschulen eine ausschließlich friedliche und zivile Ausrichtung von Forschung, Lehre und Studium garantiert. Die Freiheit von Forschung und Lehre ist kein Freibrief, sondern muss verantwortungsvoll ausgeführt werden. Eine Zivilklausel ist somit ein notwendiger Schritt auf diesem Weg.</w:t>
      </w:r>
    </w:p>
    <w:p w:rsidR="00171808" w:rsidRPr="00171808" w:rsidRDefault="00171808" w:rsidP="00171808">
      <w:pPr>
        <w:spacing w:after="0"/>
        <w:rPr>
          <w:b/>
          <w:u w:val="single"/>
        </w:rPr>
      </w:pPr>
    </w:p>
    <w:sectPr w:rsidR="00171808" w:rsidRPr="0017180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808" w:rsidRDefault="00171808" w:rsidP="00171808">
      <w:pPr>
        <w:spacing w:after="0" w:line="240" w:lineRule="auto"/>
      </w:pPr>
      <w:r>
        <w:separator/>
      </w:r>
    </w:p>
  </w:endnote>
  <w:endnote w:type="continuationSeparator" w:id="0">
    <w:p w:rsidR="00171808" w:rsidRDefault="00171808" w:rsidP="00171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42596538"/>
        <w:docPartObj>
          <w:docPartGallery w:val="Page Numbers (Bottom of Page)"/>
          <w:docPartUnique/>
        </w:docPartObj>
      </w:sdtPr>
      <w:sdtEndPr>
        <w:rPr>
          <w:rFonts w:asciiTheme="minorHAnsi" w:eastAsiaTheme="minorHAnsi" w:hAnsiTheme="minorHAnsi" w:cstheme="minorBidi"/>
          <w:sz w:val="22"/>
          <w:szCs w:val="22"/>
        </w:rPr>
      </w:sdtEndPr>
      <w:sdtContent>
        <w:tr w:rsidR="00171808">
          <w:trPr>
            <w:trHeight w:val="727"/>
          </w:trPr>
          <w:tc>
            <w:tcPr>
              <w:tcW w:w="4000" w:type="pct"/>
              <w:tcBorders>
                <w:right w:val="triple" w:sz="4" w:space="0" w:color="4F81BD" w:themeColor="accent1"/>
              </w:tcBorders>
            </w:tcPr>
            <w:p w:rsidR="00171808" w:rsidRDefault="00171808">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171808" w:rsidRDefault="00171808">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A2393A">
                <w:rPr>
                  <w:noProof/>
                </w:rPr>
                <w:t>1</w:t>
              </w:r>
              <w:r>
                <w:fldChar w:fldCharType="end"/>
              </w:r>
            </w:p>
          </w:tc>
        </w:tr>
      </w:sdtContent>
    </w:sdt>
  </w:tbl>
  <w:p w:rsidR="00171808" w:rsidRDefault="0017180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808" w:rsidRDefault="00171808" w:rsidP="00171808">
      <w:pPr>
        <w:spacing w:after="0" w:line="240" w:lineRule="auto"/>
      </w:pPr>
      <w:r>
        <w:separator/>
      </w:r>
    </w:p>
  </w:footnote>
  <w:footnote w:type="continuationSeparator" w:id="0">
    <w:p w:rsidR="00171808" w:rsidRDefault="00171808" w:rsidP="001718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808" w:rsidRPr="00171808" w:rsidRDefault="00171808" w:rsidP="00171808">
    <w:pPr>
      <w:pStyle w:val="Kopfzeile"/>
      <w:spacing w:line="360" w:lineRule="auto"/>
      <w:rPr>
        <w:b/>
        <w:sz w:val="24"/>
      </w:rPr>
    </w:pPr>
    <w:r w:rsidRPr="00171808">
      <w:rPr>
        <w:b/>
        <w:sz w:val="24"/>
      </w:rPr>
      <w:t xml:space="preserve">Interne Sitzung der AG Satzung des </w:t>
    </w:r>
    <w:proofErr w:type="spellStart"/>
    <w:r w:rsidRPr="00171808">
      <w:rPr>
        <w:b/>
        <w:sz w:val="24"/>
      </w:rPr>
      <w:t>StuPa</w:t>
    </w:r>
    <w:proofErr w:type="spellEnd"/>
    <w:r w:rsidRPr="00171808">
      <w:rPr>
        <w:b/>
        <w:sz w:val="24"/>
      </w:rPr>
      <w:t xml:space="preserve"> -  Standort Hildesheim - WS 2014/15 - 25.11.2014</w:t>
    </w:r>
    <w:r>
      <w:rPr>
        <w:b/>
        <w:sz w:val="24"/>
      </w:rPr>
      <w:t xml:space="preserve"> -  </w:t>
    </w:r>
    <w:r w:rsidRPr="00171808">
      <w:rPr>
        <w:b/>
        <w:sz w:val="24"/>
      </w:rPr>
      <w:t>Protokoll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3851"/>
    <w:multiLevelType w:val="hybridMultilevel"/>
    <w:tmpl w:val="5ADAD634"/>
    <w:lvl w:ilvl="0" w:tplc="0407000D">
      <w:start w:val="1"/>
      <w:numFmt w:val="bullet"/>
      <w:lvlText w:val=""/>
      <w:lvlJc w:val="left"/>
      <w:pPr>
        <w:ind w:left="2484" w:hanging="360"/>
      </w:pPr>
      <w:rPr>
        <w:rFonts w:ascii="Wingdings" w:hAnsi="Wingdings"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
    <w:nsid w:val="0AB14CEF"/>
    <w:multiLevelType w:val="hybridMultilevel"/>
    <w:tmpl w:val="5B74E2B4"/>
    <w:lvl w:ilvl="0" w:tplc="F12A6AB6">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0B0B2E"/>
    <w:multiLevelType w:val="hybridMultilevel"/>
    <w:tmpl w:val="293E73BE"/>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6EF7459"/>
    <w:multiLevelType w:val="hybridMultilevel"/>
    <w:tmpl w:val="82F222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CF90F90"/>
    <w:multiLevelType w:val="hybridMultilevel"/>
    <w:tmpl w:val="804AF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D2A6471"/>
    <w:multiLevelType w:val="hybridMultilevel"/>
    <w:tmpl w:val="0C9278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238591F"/>
    <w:multiLevelType w:val="hybridMultilevel"/>
    <w:tmpl w:val="4AB8E4DA"/>
    <w:lvl w:ilvl="0" w:tplc="11BCDA38">
      <w:start w:val="8"/>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E5F029F"/>
    <w:multiLevelType w:val="hybridMultilevel"/>
    <w:tmpl w:val="81AE6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62E1B5F"/>
    <w:multiLevelType w:val="hybridMultilevel"/>
    <w:tmpl w:val="3724E204"/>
    <w:lvl w:ilvl="0" w:tplc="3D427508">
      <w:start w:val="8"/>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89A7209"/>
    <w:multiLevelType w:val="hybridMultilevel"/>
    <w:tmpl w:val="A266AC12"/>
    <w:lvl w:ilvl="0" w:tplc="5D504EAC">
      <w:start w:val="8"/>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7"/>
  </w:num>
  <w:num w:numId="5">
    <w:abstractNumId w:val="8"/>
  </w:num>
  <w:num w:numId="6">
    <w:abstractNumId w:val="6"/>
  </w:num>
  <w:num w:numId="7">
    <w:abstractNumId w:val="0"/>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78"/>
    <w:rsid w:val="00171808"/>
    <w:rsid w:val="004156E8"/>
    <w:rsid w:val="00A2393A"/>
    <w:rsid w:val="00E86E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E86E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86E78"/>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unhideWhenUsed/>
    <w:rsid w:val="001718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1808"/>
  </w:style>
  <w:style w:type="paragraph" w:styleId="Fuzeile">
    <w:name w:val="footer"/>
    <w:basedOn w:val="Standard"/>
    <w:link w:val="FuzeileZchn"/>
    <w:uiPriority w:val="99"/>
    <w:unhideWhenUsed/>
    <w:rsid w:val="001718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1808"/>
  </w:style>
  <w:style w:type="paragraph" w:styleId="Listenabsatz">
    <w:name w:val="List Paragraph"/>
    <w:basedOn w:val="Standard"/>
    <w:uiPriority w:val="34"/>
    <w:qFormat/>
    <w:rsid w:val="00171808"/>
    <w:pPr>
      <w:ind w:left="720"/>
      <w:contextualSpacing/>
    </w:pPr>
  </w:style>
  <w:style w:type="table" w:styleId="Tabellenraster">
    <w:name w:val="Table Grid"/>
    <w:basedOn w:val="NormaleTabelle"/>
    <w:uiPriority w:val="59"/>
    <w:rsid w:val="0017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E86E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86E78"/>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unhideWhenUsed/>
    <w:rsid w:val="001718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1808"/>
  </w:style>
  <w:style w:type="paragraph" w:styleId="Fuzeile">
    <w:name w:val="footer"/>
    <w:basedOn w:val="Standard"/>
    <w:link w:val="FuzeileZchn"/>
    <w:uiPriority w:val="99"/>
    <w:unhideWhenUsed/>
    <w:rsid w:val="001718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1808"/>
  </w:style>
  <w:style w:type="paragraph" w:styleId="Listenabsatz">
    <w:name w:val="List Paragraph"/>
    <w:basedOn w:val="Standard"/>
    <w:uiPriority w:val="34"/>
    <w:qFormat/>
    <w:rsid w:val="00171808"/>
    <w:pPr>
      <w:ind w:left="720"/>
      <w:contextualSpacing/>
    </w:pPr>
  </w:style>
  <w:style w:type="table" w:styleId="Tabellenraster">
    <w:name w:val="Table Grid"/>
    <w:basedOn w:val="NormaleTabelle"/>
    <w:uiPriority w:val="59"/>
    <w:rsid w:val="0017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846625">
      <w:bodyDiv w:val="1"/>
      <w:marLeft w:val="0"/>
      <w:marRight w:val="0"/>
      <w:marTop w:val="0"/>
      <w:marBottom w:val="0"/>
      <w:divBdr>
        <w:top w:val="none" w:sz="0" w:space="0" w:color="auto"/>
        <w:left w:val="none" w:sz="0" w:space="0" w:color="auto"/>
        <w:bottom w:val="none" w:sz="0" w:space="0" w:color="auto"/>
        <w:right w:val="none" w:sz="0" w:space="0" w:color="auto"/>
      </w:divBdr>
      <w:divsChild>
        <w:div w:id="2103338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2901</Words>
  <Characters>18282</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HAWK HHG</Company>
  <LinksUpToDate>false</LinksUpToDate>
  <CharactersWithSpaces>21141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Schubert, Kirsten Michaela</dc:creator>
  <cp:lastModifiedBy>RZ</cp:lastModifiedBy>
  <cp:revision>3</cp:revision>
  <dcterms:created xsi:type="dcterms:W3CDTF">2014-11-26T09:21:00Z</dcterms:created>
  <dcterms:modified xsi:type="dcterms:W3CDTF">2014-11-27T10:30:00Z</dcterms:modified>
</cp:coreProperties>
</file>